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B3F2F" w14:textId="174765C0" w:rsidR="0062081E" w:rsidRPr="00C67E96" w:rsidRDefault="0062081E" w:rsidP="001841BB">
      <w:pPr>
        <w:pStyle w:val="Heading2"/>
        <w:keepNext w:val="0"/>
        <w:keepLines w:val="0"/>
        <w:spacing w:before="0" w:after="0" w:line="360" w:lineRule="auto"/>
        <w:rPr>
          <w:rFonts w:ascii="Calibri" w:eastAsiaTheme="minorHAnsi" w:hAnsi="Calibri" w:cs="Calibri"/>
          <w:b/>
          <w:color w:val="002060"/>
          <w:kern w:val="0"/>
          <w:sz w:val="28"/>
          <w:szCs w:val="28"/>
          <w14:ligatures w14:val="none"/>
        </w:rPr>
      </w:pPr>
      <w:r w:rsidRPr="00C67E96">
        <w:rPr>
          <w:rFonts w:ascii="Calibri" w:eastAsiaTheme="minorHAnsi" w:hAnsi="Calibri" w:cs="Calibri"/>
          <w:b/>
          <w:color w:val="002060"/>
          <w:kern w:val="0"/>
          <w:sz w:val="28"/>
          <w:szCs w:val="28"/>
          <w14:ligatures w14:val="none"/>
        </w:rPr>
        <w:t>An investigation into the mechanics and affordances of digital escape rooms</w:t>
      </w:r>
    </w:p>
    <w:p w14:paraId="3BF02946" w14:textId="2A3182F1" w:rsidR="0058696C" w:rsidRPr="007A6D9A" w:rsidRDefault="007C3159" w:rsidP="001841BB">
      <w:pPr>
        <w:pStyle w:val="Heading1"/>
        <w:spacing w:before="0"/>
        <w:rPr>
          <w:rStyle w:val="normaltextrun"/>
          <w:rFonts w:asciiTheme="minorHAnsi" w:hAnsiTheme="minorHAnsi" w:cstheme="minorHAnsi"/>
          <w:color w:val="auto"/>
          <w:kern w:val="0"/>
          <w:sz w:val="22"/>
          <w:szCs w:val="22"/>
          <w:lang w:eastAsia="en-GB"/>
          <w14:ligatures w14:val="none"/>
        </w:rPr>
      </w:pPr>
      <w:r w:rsidRPr="007A6D9A">
        <w:rPr>
          <w:rStyle w:val="normaltextrun"/>
          <w:rFonts w:asciiTheme="minorHAnsi" w:hAnsiTheme="minorHAnsi" w:cstheme="minorHAnsi"/>
          <w:color w:val="auto"/>
          <w:kern w:val="0"/>
          <w:sz w:val="22"/>
          <w:szCs w:val="22"/>
          <w:lang w:eastAsia="en-GB"/>
          <w14:ligatures w14:val="none"/>
        </w:rPr>
        <w:t>Rachelle Rawlinson, Northumbria University</w:t>
      </w:r>
    </w:p>
    <w:p w14:paraId="25430954" w14:textId="59A2219B" w:rsidR="00661195" w:rsidRPr="007A6D9A" w:rsidRDefault="00661195" w:rsidP="001841BB">
      <w:pPr>
        <w:pStyle w:val="Heading1"/>
        <w:rPr>
          <w:rStyle w:val="normaltextrun"/>
          <w:rFonts w:asciiTheme="minorHAnsi" w:hAnsiTheme="minorHAnsi" w:cstheme="minorHAnsi"/>
          <w:b/>
          <w:bCs/>
          <w:color w:val="auto"/>
          <w:kern w:val="0"/>
          <w:sz w:val="22"/>
          <w:szCs w:val="22"/>
          <w:lang w:eastAsia="en-GB"/>
          <w14:ligatures w14:val="none"/>
        </w:rPr>
      </w:pPr>
      <w:r w:rsidRPr="007A6D9A">
        <w:rPr>
          <w:rStyle w:val="normaltextrun"/>
          <w:rFonts w:asciiTheme="minorHAnsi" w:hAnsiTheme="minorHAnsi" w:cstheme="minorHAnsi"/>
          <w:b/>
          <w:bCs/>
          <w:color w:val="auto"/>
          <w:kern w:val="0"/>
          <w:sz w:val="22"/>
          <w:szCs w:val="22"/>
          <w:lang w:eastAsia="en-GB"/>
          <w14:ligatures w14:val="none"/>
        </w:rPr>
        <w:t>Abstract</w:t>
      </w:r>
    </w:p>
    <w:p w14:paraId="2DCC91ED" w14:textId="29542256" w:rsidR="00661195" w:rsidRPr="00E96BC7" w:rsidRDefault="00AA22E3" w:rsidP="001841BB">
      <w:pPr>
        <w:pStyle w:val="paragraph"/>
        <w:spacing w:before="0" w:beforeAutospacing="0" w:after="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 xml:space="preserve">Escape rooms are an increasingly popular way to offer an engaging </w:t>
      </w:r>
      <w:r w:rsidR="00C31FB2" w:rsidRPr="00E96BC7">
        <w:rPr>
          <w:rStyle w:val="normaltextrun"/>
          <w:rFonts w:asciiTheme="minorHAnsi" w:eastAsiaTheme="majorEastAsia" w:hAnsiTheme="minorHAnsi" w:cstheme="minorHAnsi"/>
          <w:sz w:val="22"/>
          <w:szCs w:val="22"/>
        </w:rPr>
        <w:t>education activity in the classroom</w:t>
      </w:r>
      <w:r w:rsidR="009478F9" w:rsidRPr="00E96BC7">
        <w:rPr>
          <w:rStyle w:val="normaltextrun"/>
          <w:rFonts w:asciiTheme="minorHAnsi" w:eastAsiaTheme="majorEastAsia" w:hAnsiTheme="minorHAnsi" w:cstheme="minorHAnsi"/>
          <w:sz w:val="22"/>
          <w:szCs w:val="22"/>
        </w:rPr>
        <w:t xml:space="preserve">. Digital escape rooms take aspects of physical escape rooms and apply them to digital environments using technological affordances and </w:t>
      </w:r>
      <w:proofErr w:type="gramStart"/>
      <w:r w:rsidR="009478F9" w:rsidRPr="00E96BC7">
        <w:rPr>
          <w:rStyle w:val="normaltextrun"/>
          <w:rFonts w:asciiTheme="minorHAnsi" w:eastAsiaTheme="majorEastAsia" w:hAnsiTheme="minorHAnsi" w:cstheme="minorHAnsi"/>
          <w:sz w:val="22"/>
          <w:szCs w:val="22"/>
        </w:rPr>
        <w:t>technically</w:t>
      </w:r>
      <w:r w:rsidR="003D07B7">
        <w:rPr>
          <w:rStyle w:val="normaltextrun"/>
          <w:rFonts w:asciiTheme="minorHAnsi" w:eastAsiaTheme="majorEastAsia" w:hAnsiTheme="minorHAnsi" w:cstheme="minorHAnsi"/>
          <w:sz w:val="22"/>
          <w:szCs w:val="22"/>
        </w:rPr>
        <w:t>-</w:t>
      </w:r>
      <w:r w:rsidR="009478F9" w:rsidRPr="00E96BC7">
        <w:rPr>
          <w:rStyle w:val="normaltextrun"/>
          <w:rFonts w:asciiTheme="minorHAnsi" w:eastAsiaTheme="majorEastAsia" w:hAnsiTheme="minorHAnsi" w:cstheme="minorHAnsi"/>
          <w:sz w:val="22"/>
          <w:szCs w:val="22"/>
        </w:rPr>
        <w:t>mediated</w:t>
      </w:r>
      <w:proofErr w:type="gramEnd"/>
      <w:r w:rsidR="009478F9" w:rsidRPr="00E96BC7">
        <w:rPr>
          <w:rStyle w:val="normaltextrun"/>
          <w:rFonts w:asciiTheme="minorHAnsi" w:eastAsiaTheme="majorEastAsia" w:hAnsiTheme="minorHAnsi" w:cstheme="minorHAnsi"/>
          <w:sz w:val="22"/>
          <w:szCs w:val="22"/>
        </w:rPr>
        <w:t xml:space="preserve"> devices such as computers, mobile devices and VR headsets. This work-in-progress paper investigates game mechanics and the affordances of digital escape rooms to understand how players are engaged in play in digital escape rooms. This has been explored through a small-scale qualitative study of eight educators with experience of escape room play. Semi-structured interviews were used to identify examples of mechanics used to engage players in digital escape rooms and their associated affordances. Through thematic analysis several game mechanics and their affordances were identified. Participants demonstrated particular interest in spatial mechanics which is explor</w:t>
      </w:r>
      <w:r w:rsidR="00682554">
        <w:rPr>
          <w:rStyle w:val="normaltextrun"/>
          <w:rFonts w:asciiTheme="minorHAnsi" w:eastAsiaTheme="majorEastAsia" w:hAnsiTheme="minorHAnsi" w:cstheme="minorHAnsi"/>
          <w:sz w:val="22"/>
          <w:szCs w:val="22"/>
        </w:rPr>
        <w:t>ed</w:t>
      </w:r>
      <w:r w:rsidR="009478F9" w:rsidRPr="00E96BC7">
        <w:rPr>
          <w:rStyle w:val="normaltextrun"/>
          <w:rFonts w:asciiTheme="minorHAnsi" w:eastAsiaTheme="majorEastAsia" w:hAnsiTheme="minorHAnsi" w:cstheme="minorHAnsi"/>
          <w:sz w:val="22"/>
          <w:szCs w:val="22"/>
        </w:rPr>
        <w:t xml:space="preserve"> in this paper. The findings indicate that digital tools offer opportunities to increase access, flexibility</w:t>
      </w:r>
      <w:r w:rsidR="00682554">
        <w:rPr>
          <w:rStyle w:val="normaltextrun"/>
          <w:rFonts w:asciiTheme="minorHAnsi" w:eastAsiaTheme="majorEastAsia" w:hAnsiTheme="minorHAnsi" w:cstheme="minorHAnsi"/>
          <w:sz w:val="22"/>
          <w:szCs w:val="22"/>
        </w:rPr>
        <w:t>,</w:t>
      </w:r>
      <w:r w:rsidR="009478F9" w:rsidRPr="00E96BC7">
        <w:rPr>
          <w:rStyle w:val="normaltextrun"/>
          <w:rFonts w:asciiTheme="minorHAnsi" w:eastAsiaTheme="majorEastAsia" w:hAnsiTheme="minorHAnsi" w:cstheme="minorHAnsi"/>
          <w:sz w:val="22"/>
          <w:szCs w:val="22"/>
        </w:rPr>
        <w:t xml:space="preserve"> and create mixed reality experiences for players. Manipulating digital spatial boundaries enhances player immersion and interaction with digital tools, creating opportunities for discovery, teamworking and adventure. These findings offer insights into design implications for digital escape rooms for use in education.</w:t>
      </w:r>
    </w:p>
    <w:p w14:paraId="628DDFF2" w14:textId="77777777" w:rsidR="009478F9" w:rsidRPr="00E96BC7" w:rsidRDefault="009478F9" w:rsidP="001841BB">
      <w:pPr>
        <w:pStyle w:val="paragraph"/>
        <w:spacing w:before="0" w:beforeAutospacing="0" w:after="0" w:afterAutospacing="0" w:line="360" w:lineRule="auto"/>
        <w:textAlignment w:val="baseline"/>
        <w:rPr>
          <w:rStyle w:val="normaltextrun"/>
          <w:rFonts w:asciiTheme="minorHAnsi" w:eastAsiaTheme="majorEastAsia" w:hAnsiTheme="minorHAnsi" w:cstheme="minorHAnsi"/>
          <w:sz w:val="22"/>
          <w:szCs w:val="22"/>
        </w:rPr>
      </w:pPr>
    </w:p>
    <w:p w14:paraId="4A0E8A4F" w14:textId="0D9F1A0B" w:rsidR="003A6425" w:rsidRPr="00E96BC7" w:rsidRDefault="00661195" w:rsidP="001841BB">
      <w:pPr>
        <w:spacing w:line="360" w:lineRule="auto"/>
        <w:rPr>
          <w:rStyle w:val="normaltextrun"/>
          <w:rFonts w:cstheme="minorHAnsi"/>
          <w:sz w:val="22"/>
          <w:szCs w:val="22"/>
        </w:rPr>
      </w:pPr>
      <w:r w:rsidRPr="00C73D47">
        <w:rPr>
          <w:rStyle w:val="normaltextrun"/>
          <w:b/>
          <w:bCs/>
          <w:kern w:val="0"/>
          <w:sz w:val="22"/>
          <w:szCs w:val="22"/>
          <w:lang w:eastAsia="en-GB"/>
          <w14:ligatures w14:val="none"/>
        </w:rPr>
        <w:t>Key words:</w:t>
      </w:r>
      <w:r w:rsidRPr="00E96BC7">
        <w:rPr>
          <w:rStyle w:val="normaltextrun"/>
          <w:rFonts w:cstheme="minorHAnsi"/>
          <w:sz w:val="22"/>
          <w:szCs w:val="22"/>
        </w:rPr>
        <w:t xml:space="preserve"> </w:t>
      </w:r>
      <w:r w:rsidR="0072799A" w:rsidRPr="00E96BC7">
        <w:rPr>
          <w:rStyle w:val="normaltextrun"/>
          <w:rFonts w:cstheme="minorHAnsi"/>
          <w:sz w:val="22"/>
          <w:szCs w:val="22"/>
        </w:rPr>
        <w:t>affordances, d</w:t>
      </w:r>
      <w:r w:rsidRPr="00E96BC7">
        <w:rPr>
          <w:rStyle w:val="normaltextrun"/>
          <w:rFonts w:cstheme="minorHAnsi"/>
          <w:sz w:val="22"/>
          <w:szCs w:val="22"/>
        </w:rPr>
        <w:t xml:space="preserve">igital escape rooms, </w:t>
      </w:r>
      <w:r w:rsidR="003A6425" w:rsidRPr="00E96BC7">
        <w:rPr>
          <w:rStyle w:val="normaltextrun"/>
          <w:rFonts w:cstheme="minorHAnsi"/>
          <w:sz w:val="22"/>
          <w:szCs w:val="22"/>
        </w:rPr>
        <w:t xml:space="preserve">education, </w:t>
      </w:r>
      <w:r w:rsidR="0072799A" w:rsidRPr="00E96BC7">
        <w:rPr>
          <w:rStyle w:val="normaltextrun"/>
          <w:rFonts w:cstheme="minorHAnsi"/>
          <w:sz w:val="22"/>
          <w:szCs w:val="22"/>
        </w:rPr>
        <w:t xml:space="preserve">escape rooms, </w:t>
      </w:r>
      <w:r w:rsidRPr="00E96BC7">
        <w:rPr>
          <w:rStyle w:val="normaltextrun"/>
          <w:rFonts w:cstheme="minorHAnsi"/>
          <w:sz w:val="22"/>
          <w:szCs w:val="22"/>
        </w:rPr>
        <w:t>game mechanics</w:t>
      </w:r>
    </w:p>
    <w:p w14:paraId="69EF64F5" w14:textId="77777777" w:rsidR="003D07B7" w:rsidRDefault="003D07B7" w:rsidP="001841BB">
      <w:pPr>
        <w:pStyle w:val="Heading3"/>
        <w:keepNext w:val="0"/>
        <w:keepLines w:val="0"/>
        <w:spacing w:before="0" w:after="0" w:line="360" w:lineRule="auto"/>
        <w:rPr>
          <w:rFonts w:ascii="Calibri" w:eastAsiaTheme="minorHAnsi" w:hAnsi="Calibri" w:cs="Calibri"/>
          <w:b/>
          <w:color w:val="0070C0"/>
          <w:kern w:val="0"/>
          <w:sz w:val="24"/>
          <w:szCs w:val="22"/>
          <w14:ligatures w14:val="none"/>
        </w:rPr>
      </w:pPr>
    </w:p>
    <w:p w14:paraId="4537C5A1" w14:textId="7C4B25A0" w:rsidR="00800323" w:rsidRPr="00C1422E" w:rsidRDefault="00D229D2" w:rsidP="001841BB">
      <w:pPr>
        <w:pStyle w:val="Heading3"/>
        <w:keepNext w:val="0"/>
        <w:keepLines w:val="0"/>
        <w:spacing w:before="0" w:after="0" w:line="360" w:lineRule="auto"/>
        <w:rPr>
          <w:rFonts w:ascii="Calibri" w:eastAsiaTheme="minorHAnsi" w:hAnsi="Calibri" w:cs="Calibri"/>
          <w:b/>
          <w:color w:val="0070C0"/>
          <w:kern w:val="0"/>
          <w:sz w:val="24"/>
          <w:szCs w:val="22"/>
          <w14:ligatures w14:val="none"/>
        </w:rPr>
      </w:pPr>
      <w:r w:rsidRPr="00C1422E">
        <w:rPr>
          <w:rFonts w:ascii="Calibri" w:eastAsiaTheme="minorHAnsi" w:hAnsi="Calibri" w:cs="Calibri"/>
          <w:b/>
          <w:color w:val="0070C0"/>
          <w:kern w:val="0"/>
          <w:sz w:val="24"/>
          <w:szCs w:val="22"/>
          <w14:ligatures w14:val="none"/>
        </w:rPr>
        <w:t>Introduction</w:t>
      </w:r>
    </w:p>
    <w:p w14:paraId="72CFD156" w14:textId="5493A485" w:rsidR="00141A3C" w:rsidRPr="00E96BC7" w:rsidRDefault="2806093F" w:rsidP="001841BB">
      <w:pPr>
        <w:pStyle w:val="paragraph"/>
        <w:spacing w:before="0" w:beforeAutospacing="0" w:after="240" w:afterAutospacing="0" w:line="360" w:lineRule="auto"/>
        <w:textAlignment w:val="baseline"/>
        <w:rPr>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 xml:space="preserve">Escape rooms offer an educational model to incorporate active pedagogies into the classroom </w:t>
      </w:r>
      <w:r w:rsidR="00035196" w:rsidRPr="00E96BC7">
        <w:rPr>
          <w:rStyle w:val="normaltextrun"/>
          <w:rFonts w:asciiTheme="minorHAnsi" w:eastAsiaTheme="majorEastAsia" w:hAnsiTheme="minorHAnsi" w:cstheme="minorHAnsi"/>
          <w:sz w:val="22"/>
          <w:szCs w:val="22"/>
        </w:rPr>
        <w:t xml:space="preserve">(Rawlinson </w:t>
      </w:r>
      <w:r w:rsidR="00EF6705">
        <w:rPr>
          <w:rStyle w:val="normaltextrun"/>
          <w:rFonts w:asciiTheme="minorHAnsi" w:eastAsiaTheme="majorEastAsia" w:hAnsiTheme="minorHAnsi" w:cstheme="minorHAnsi"/>
          <w:sz w:val="22"/>
          <w:szCs w:val="22"/>
        </w:rPr>
        <w:t>&amp;</w:t>
      </w:r>
      <w:r w:rsidR="00035196" w:rsidRPr="00E96BC7">
        <w:rPr>
          <w:rStyle w:val="normaltextrun"/>
          <w:rFonts w:asciiTheme="minorHAnsi" w:eastAsiaTheme="majorEastAsia" w:hAnsiTheme="minorHAnsi" w:cstheme="minorHAnsi"/>
          <w:sz w:val="22"/>
          <w:szCs w:val="22"/>
        </w:rPr>
        <w:t xml:space="preserve"> Whitton, 2024) </w:t>
      </w:r>
      <w:r w:rsidR="006E7036" w:rsidRPr="00E96BC7">
        <w:rPr>
          <w:rStyle w:val="normaltextrun"/>
          <w:rFonts w:asciiTheme="minorHAnsi" w:eastAsiaTheme="majorEastAsia" w:hAnsiTheme="minorHAnsi" w:cstheme="minorHAnsi"/>
          <w:sz w:val="22"/>
          <w:szCs w:val="22"/>
        </w:rPr>
        <w:t>enabling</w:t>
      </w:r>
      <w:r w:rsidRPr="00E96BC7">
        <w:rPr>
          <w:rStyle w:val="normaltextrun"/>
          <w:rFonts w:asciiTheme="minorHAnsi" w:eastAsiaTheme="majorEastAsia" w:hAnsiTheme="minorHAnsi" w:cstheme="minorHAnsi"/>
          <w:sz w:val="22"/>
          <w:szCs w:val="22"/>
        </w:rPr>
        <w:t xml:space="preserve"> learners to playfully take a </w:t>
      </w:r>
      <w:r w:rsidR="00B52468" w:rsidRPr="00E96BC7">
        <w:rPr>
          <w:rStyle w:val="normaltextrun"/>
          <w:rFonts w:asciiTheme="minorHAnsi" w:eastAsiaTheme="majorEastAsia" w:hAnsiTheme="minorHAnsi" w:cstheme="minorHAnsi"/>
          <w:sz w:val="22"/>
          <w:szCs w:val="22"/>
        </w:rPr>
        <w:t xml:space="preserve">central </w:t>
      </w:r>
      <w:r w:rsidRPr="00E96BC7">
        <w:rPr>
          <w:rStyle w:val="normaltextrun"/>
          <w:rFonts w:asciiTheme="minorHAnsi" w:eastAsiaTheme="majorEastAsia" w:hAnsiTheme="minorHAnsi" w:cstheme="minorHAnsi"/>
          <w:sz w:val="22"/>
          <w:szCs w:val="22"/>
        </w:rPr>
        <w:t xml:space="preserve">role in their learning process, to actively construct their understanding while engaging in creative playful problem-solving pursuits </w:t>
      </w:r>
      <w:r w:rsidR="0064126F" w:rsidRPr="00E96BC7">
        <w:rPr>
          <w:rStyle w:val="normaltextrun"/>
          <w:rFonts w:asciiTheme="minorHAnsi" w:eastAsiaTheme="majorEastAsia" w:hAnsiTheme="minorHAnsi" w:cstheme="minorHAnsi"/>
          <w:sz w:val="22"/>
          <w:szCs w:val="22"/>
        </w:rPr>
        <w:fldChar w:fldCharType="begin"/>
      </w:r>
      <w:r w:rsidR="00FA461E" w:rsidRPr="00E96BC7">
        <w:rPr>
          <w:rStyle w:val="normaltextrun"/>
          <w:rFonts w:asciiTheme="minorHAnsi" w:eastAsiaTheme="majorEastAsia" w:hAnsiTheme="minorHAnsi" w:cstheme="minorHAnsi"/>
          <w:sz w:val="22"/>
          <w:szCs w:val="22"/>
        </w:rPr>
        <w:instrText xml:space="preserve"> ADDIN ZOTERO_ITEM CSL_CITATION {"citationID":"d0rYMHw9","properties":{"formattedCitation":"(O\\uc0\\u8217{}Brien, 2021; Helena Manojlovic, 2022)","plainCitation":"(O’Brien, 2021; Helena Manojlovic, 2022)","noteIndex":0},"citationItems":[{"id":3578,"uris":["http://zotero.org/users/10226856/items/SG46JBBD"],"itemData":{"id":3578,"type":"webpage","abstract":"Escape Rooms are versatile active pedagogies that enable learners to take a role in the learning process to actively construct their understanding whilst engaging in playful problem-solving pursuits. Let the games begin! Taking their inspiration from video games and video game play, Escape Rooms focus on the idea that a player or team of players […]","container-title":"Durham Centre for Academic Development","language":"en-GB","title":"The Great Escape - Escape Rooms for Learning and Teaching","URL":"https://dcad.webspace.durham.ac.uk/2021/03/19/the-great-escape-escape-rooms-for-learning-and-teaching/","author":[{"family":"O'Brien","given":"Rachelle Emily"}],"accessed":{"date-parts":[["2025",2,9]]},"issued":{"date-parts":[["2021",3,19]]}}},{"id":3577,"uris":["http://zotero.org/users/10226856/items/LSCZPDMZ"],"itemData":{"id":3577,"type":"article-journal","abstract":"Escape Room is a collaborative game designed to contain various clues, logical puzzles and tasks that a group of people need to complete in a limited period of time. The objective of the game is to escape from a physical room or find a hidden object. A game created for pedagogical purposes is usually called an educational escape room. It is based on Gamification and Game-based Learning. Its main advantage is the increase of students' engagement and motivation for mastering the curriculum. In addition, the development of soft skills also plays an extremely important role during the game. \nTeachers around the world are increasingly aware of the importance of soft skills that play a huge role in properly preparing students for the world of universities and the labor market . In contrast, traditional education does not always provide the right tools to improve student achievement in these areas . \nThanks to the shift from traditional didactic models to the approach of active learning, escape rooms are increasingly used in academic life as a method of experiential, peer-to-peer, and game-based learning. Educational Escape rooms are emerging as a new type of learning activity, with the promise of enhancing student learning through interesting and engaging experiences. \nThe present study aims to present the methodological possibilities of escape rooms for educational purposes, drawing on the existing literature. In addition, we will present a theoretical framework that is a guide to creators for creating escape room games for educational purposes. Our scientific goal is the development and measurement of the soft skills (collaboration and problem solving) of students.","container-title":"Opus et Educatio","DOI":"10.3311/ope.504","ISSN":"2064-9908","issue":"2","journalAbbreviation":"OpEE","language":"en","source":"DOI.org (Crossref)","title":"Escape room as a teaching method","URL":"https://journals.bme.hu/oee/article/view/39279","volume":"9","author":[{"literal":"Helena Manojlovic"}],"accessed":{"date-parts":[["2025",2,9]]},"issued":{"date-parts":[["2022",8,4]]}}}],"schema":"https://github.com/citation-style-language/schema/raw/master/csl-citation.json"} </w:instrText>
      </w:r>
      <w:r w:rsidR="0064126F" w:rsidRPr="00E96BC7">
        <w:rPr>
          <w:rStyle w:val="normaltextrun"/>
          <w:rFonts w:asciiTheme="minorHAnsi" w:eastAsiaTheme="majorEastAsia" w:hAnsiTheme="minorHAnsi" w:cstheme="minorHAnsi"/>
          <w:sz w:val="22"/>
          <w:szCs w:val="22"/>
        </w:rPr>
        <w:fldChar w:fldCharType="separate"/>
      </w:r>
      <w:r w:rsidR="00FA461E" w:rsidRPr="00E96BC7">
        <w:rPr>
          <w:rFonts w:asciiTheme="minorHAnsi" w:hAnsiTheme="minorHAnsi" w:cstheme="minorHAnsi"/>
          <w:sz w:val="22"/>
          <w:szCs w:val="22"/>
        </w:rPr>
        <w:t>(O’Brien, 2021; Manojlovic, 2022)</w:t>
      </w:r>
      <w:r w:rsidR="0064126F" w:rsidRPr="00E96BC7">
        <w:rPr>
          <w:rStyle w:val="normaltextrun"/>
          <w:rFonts w:asciiTheme="minorHAnsi" w:eastAsiaTheme="majorEastAsia" w:hAnsiTheme="minorHAnsi" w:cstheme="minorHAnsi"/>
          <w:sz w:val="22"/>
          <w:szCs w:val="22"/>
        </w:rPr>
        <w:fldChar w:fldCharType="end"/>
      </w:r>
      <w:r w:rsidR="00616C75" w:rsidRPr="00E96BC7">
        <w:rPr>
          <w:rStyle w:val="normaltextrun"/>
          <w:rFonts w:asciiTheme="minorHAnsi" w:eastAsiaTheme="majorEastAsia" w:hAnsiTheme="minorHAnsi" w:cstheme="minorHAnsi"/>
          <w:sz w:val="22"/>
          <w:szCs w:val="22"/>
        </w:rPr>
        <w:t xml:space="preserve">. This work-in-progress paper explores digital escape rooms to understand how </w:t>
      </w:r>
      <w:r w:rsidR="00D732EC" w:rsidRPr="00E96BC7">
        <w:rPr>
          <w:rStyle w:val="normaltextrun"/>
          <w:rFonts w:asciiTheme="minorHAnsi" w:eastAsiaTheme="majorEastAsia" w:hAnsiTheme="minorHAnsi" w:cstheme="minorHAnsi"/>
          <w:sz w:val="22"/>
          <w:szCs w:val="22"/>
        </w:rPr>
        <w:t>mechanics and their affordances are used to engage players</w:t>
      </w:r>
      <w:r w:rsidR="00667E43" w:rsidRPr="00E96BC7">
        <w:rPr>
          <w:rStyle w:val="normaltextrun"/>
          <w:rFonts w:asciiTheme="minorHAnsi" w:eastAsiaTheme="majorEastAsia" w:hAnsiTheme="minorHAnsi" w:cstheme="minorHAnsi"/>
          <w:sz w:val="22"/>
          <w:szCs w:val="22"/>
        </w:rPr>
        <w:t>, with a focus on spatial mechanics</w:t>
      </w:r>
      <w:r w:rsidR="00667E43">
        <w:rPr>
          <w:rStyle w:val="normaltextrun"/>
          <w:rFonts w:asciiTheme="minorHAnsi" w:eastAsiaTheme="majorEastAsia" w:hAnsiTheme="minorHAnsi" w:cstheme="minorHAnsi"/>
          <w:sz w:val="22"/>
          <w:szCs w:val="22"/>
        </w:rPr>
        <w:t>,</w:t>
      </w:r>
      <w:r w:rsidR="00F07C9B" w:rsidRPr="00E96BC7">
        <w:rPr>
          <w:rStyle w:val="normaltextrun"/>
          <w:rFonts w:asciiTheme="minorHAnsi" w:eastAsiaTheme="majorEastAsia" w:hAnsiTheme="minorHAnsi" w:cstheme="minorHAnsi"/>
          <w:sz w:val="22"/>
          <w:szCs w:val="22"/>
        </w:rPr>
        <w:t xml:space="preserve"> and</w:t>
      </w:r>
      <w:r w:rsidR="00584A7B" w:rsidRPr="00E96BC7">
        <w:rPr>
          <w:rStyle w:val="normaltextrun"/>
          <w:rFonts w:asciiTheme="minorHAnsi" w:eastAsiaTheme="majorEastAsia" w:hAnsiTheme="minorHAnsi" w:cstheme="minorHAnsi"/>
          <w:sz w:val="22"/>
          <w:szCs w:val="22"/>
        </w:rPr>
        <w:t xml:space="preserve"> offer</w:t>
      </w:r>
      <w:r w:rsidR="00F07C9B" w:rsidRPr="00E96BC7">
        <w:rPr>
          <w:rStyle w:val="normaltextrun"/>
          <w:rFonts w:asciiTheme="minorHAnsi" w:eastAsiaTheme="majorEastAsia" w:hAnsiTheme="minorHAnsi" w:cstheme="minorHAnsi"/>
          <w:sz w:val="22"/>
          <w:szCs w:val="22"/>
        </w:rPr>
        <w:t>s</w:t>
      </w:r>
      <w:r w:rsidR="00584A7B" w:rsidRPr="00E96BC7">
        <w:rPr>
          <w:rStyle w:val="normaltextrun"/>
          <w:rFonts w:asciiTheme="minorHAnsi" w:eastAsiaTheme="majorEastAsia" w:hAnsiTheme="minorHAnsi" w:cstheme="minorHAnsi"/>
          <w:sz w:val="22"/>
          <w:szCs w:val="22"/>
        </w:rPr>
        <w:t xml:space="preserve"> insight</w:t>
      </w:r>
      <w:r w:rsidR="00F07C9B" w:rsidRPr="00E96BC7">
        <w:rPr>
          <w:rStyle w:val="normaltextrun"/>
          <w:rFonts w:asciiTheme="minorHAnsi" w:eastAsiaTheme="majorEastAsia" w:hAnsiTheme="minorHAnsi" w:cstheme="minorHAnsi"/>
          <w:sz w:val="22"/>
          <w:szCs w:val="22"/>
        </w:rPr>
        <w:t>s</w:t>
      </w:r>
      <w:r w:rsidR="00584A7B" w:rsidRPr="00E96BC7">
        <w:rPr>
          <w:rStyle w:val="normaltextrun"/>
          <w:rFonts w:asciiTheme="minorHAnsi" w:eastAsiaTheme="majorEastAsia" w:hAnsiTheme="minorHAnsi" w:cstheme="minorHAnsi"/>
          <w:sz w:val="22"/>
          <w:szCs w:val="22"/>
        </w:rPr>
        <w:t xml:space="preserve"> into digital escape room de</w:t>
      </w:r>
      <w:r w:rsidR="00035196" w:rsidRPr="00E96BC7">
        <w:rPr>
          <w:rStyle w:val="normaltextrun"/>
          <w:rFonts w:asciiTheme="minorHAnsi" w:eastAsiaTheme="majorEastAsia" w:hAnsiTheme="minorHAnsi" w:cstheme="minorHAnsi"/>
          <w:sz w:val="22"/>
          <w:szCs w:val="22"/>
        </w:rPr>
        <w:t>sign</w:t>
      </w:r>
      <w:r w:rsidR="00584A7B" w:rsidRPr="00E96BC7">
        <w:rPr>
          <w:rStyle w:val="normaltextrun"/>
          <w:rFonts w:asciiTheme="minorHAnsi" w:eastAsiaTheme="majorEastAsia" w:hAnsiTheme="minorHAnsi" w:cstheme="minorHAnsi"/>
          <w:sz w:val="22"/>
          <w:szCs w:val="22"/>
        </w:rPr>
        <w:t xml:space="preserve"> for </w:t>
      </w:r>
      <w:r w:rsidR="0072799A" w:rsidRPr="00E96BC7">
        <w:rPr>
          <w:rStyle w:val="normaltextrun"/>
          <w:rFonts w:asciiTheme="minorHAnsi" w:eastAsiaTheme="majorEastAsia" w:hAnsiTheme="minorHAnsi" w:cstheme="minorHAnsi"/>
          <w:sz w:val="22"/>
          <w:szCs w:val="22"/>
        </w:rPr>
        <w:t>education</w:t>
      </w:r>
      <w:r w:rsidR="00584A7B" w:rsidRPr="00E96BC7">
        <w:rPr>
          <w:rStyle w:val="normaltextrun"/>
          <w:rFonts w:asciiTheme="minorHAnsi" w:eastAsiaTheme="majorEastAsia" w:hAnsiTheme="minorHAnsi" w:cstheme="minorHAnsi"/>
          <w:sz w:val="22"/>
          <w:szCs w:val="22"/>
        </w:rPr>
        <w:t xml:space="preserve">. </w:t>
      </w:r>
    </w:p>
    <w:p w14:paraId="4D590F75" w14:textId="324B3870" w:rsidR="00141A3C" w:rsidRPr="003D07B7" w:rsidRDefault="2806093F" w:rsidP="001841BB">
      <w:pPr>
        <w:pStyle w:val="Heading3"/>
        <w:keepNext w:val="0"/>
        <w:keepLines w:val="0"/>
        <w:spacing w:before="0" w:after="0" w:line="360" w:lineRule="auto"/>
        <w:rPr>
          <w:rFonts w:ascii="Calibri" w:eastAsiaTheme="minorHAnsi" w:hAnsi="Calibri" w:cs="Calibri"/>
          <w:b/>
          <w:color w:val="0070C0"/>
          <w:kern w:val="0"/>
          <w:sz w:val="24"/>
          <w:szCs w:val="22"/>
          <w14:ligatures w14:val="none"/>
        </w:rPr>
      </w:pPr>
      <w:r w:rsidRPr="003D07B7">
        <w:rPr>
          <w:rFonts w:ascii="Calibri" w:eastAsiaTheme="minorHAnsi" w:hAnsi="Calibri" w:cs="Calibri"/>
          <w:b/>
          <w:color w:val="0070C0"/>
          <w:kern w:val="0"/>
          <w:sz w:val="24"/>
          <w:szCs w:val="22"/>
          <w14:ligatures w14:val="none"/>
        </w:rPr>
        <w:t>Backgrou</w:t>
      </w:r>
      <w:r w:rsidR="0062081E" w:rsidRPr="003D07B7">
        <w:rPr>
          <w:rFonts w:ascii="Calibri" w:eastAsiaTheme="minorHAnsi" w:hAnsi="Calibri" w:cs="Calibri"/>
          <w:b/>
          <w:color w:val="0070C0"/>
          <w:kern w:val="0"/>
          <w:sz w:val="24"/>
          <w:szCs w:val="22"/>
          <w14:ligatures w14:val="none"/>
        </w:rPr>
        <w:t>n</w:t>
      </w:r>
      <w:r w:rsidRPr="003D07B7">
        <w:rPr>
          <w:rFonts w:ascii="Calibri" w:eastAsiaTheme="minorHAnsi" w:hAnsi="Calibri" w:cs="Calibri"/>
          <w:b/>
          <w:color w:val="0070C0"/>
          <w:kern w:val="0"/>
          <w:sz w:val="24"/>
          <w:szCs w:val="22"/>
          <w14:ligatures w14:val="none"/>
        </w:rPr>
        <w:t>d</w:t>
      </w:r>
    </w:p>
    <w:p w14:paraId="34718963" w14:textId="10CBFAC4" w:rsidR="004C422B" w:rsidRPr="00E96BC7" w:rsidRDefault="007F0AE1" w:rsidP="001841BB">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Es</w:t>
      </w:r>
      <w:r w:rsidR="2806093F" w:rsidRPr="00E96BC7">
        <w:rPr>
          <w:rStyle w:val="normaltextrun"/>
          <w:rFonts w:asciiTheme="minorHAnsi" w:eastAsiaTheme="majorEastAsia" w:hAnsiTheme="minorHAnsi" w:cstheme="minorHAnsi"/>
          <w:sz w:val="22"/>
          <w:szCs w:val="22"/>
        </w:rPr>
        <w:t xml:space="preserve">cape rooms are immersive, themed, live action games in which teams of players work to uncover clues and solve puzzles with the goal to ‘escape’ in a specified timeframe </w:t>
      </w:r>
      <w:r w:rsidR="00626429" w:rsidRPr="00E96BC7">
        <w:rPr>
          <w:rStyle w:val="normaltextrun"/>
          <w:rFonts w:asciiTheme="minorHAnsi" w:eastAsiaTheme="majorEastAsia" w:hAnsiTheme="minorHAnsi" w:cstheme="minorHAnsi"/>
          <w:sz w:val="22"/>
          <w:szCs w:val="22"/>
        </w:rPr>
        <w:fldChar w:fldCharType="begin"/>
      </w:r>
      <w:r w:rsidR="00626429" w:rsidRPr="00E96BC7">
        <w:rPr>
          <w:rStyle w:val="normaltextrun"/>
          <w:rFonts w:asciiTheme="minorHAnsi" w:eastAsiaTheme="majorEastAsia" w:hAnsiTheme="minorHAnsi" w:cstheme="minorHAnsi"/>
          <w:sz w:val="22"/>
          <w:szCs w:val="22"/>
        </w:rPr>
        <w:instrText xml:space="preserve"> ADDIN ZOTERO_ITEM CSL_CITATION {"citationID":"edo85xLk","properties":{"formattedCitation":"(Nicholson, 2015)","plainCitation":"(Nicholson, 2015)","noteIndex":0},"citationItems":[{"id":2437,"uris":["http://zotero.org/groups/4984990/items/XP9K7WWW"],"itemData":{"id":2437,"type":"webpage","container-title":"http://scottnicholson.com/pubs/erfacwhite.pdf","title":"Peeking  Behind  the  Locked   Door:  A  Survey  of  Escape   Room  Facilities","author":[{"family":"Nicholson","given":"Scott"}],"issued":{"date-parts":[["2015"]]}}}],"schema":"https://github.com/citation-style-language/schema/raw/master/csl-citation.json"} </w:instrText>
      </w:r>
      <w:r w:rsidR="00626429" w:rsidRPr="00E96BC7">
        <w:rPr>
          <w:rStyle w:val="normaltextrun"/>
          <w:rFonts w:asciiTheme="minorHAnsi" w:eastAsiaTheme="majorEastAsia" w:hAnsiTheme="minorHAnsi" w:cstheme="minorHAnsi"/>
          <w:sz w:val="22"/>
          <w:szCs w:val="22"/>
        </w:rPr>
        <w:fldChar w:fldCharType="separate"/>
      </w:r>
      <w:r w:rsidR="2806093F" w:rsidRPr="00E96BC7">
        <w:rPr>
          <w:rStyle w:val="normaltextrun"/>
          <w:rFonts w:asciiTheme="minorHAnsi" w:eastAsiaTheme="majorEastAsia" w:hAnsiTheme="minorHAnsi" w:cstheme="minorHAnsi"/>
          <w:noProof/>
          <w:sz w:val="22"/>
          <w:szCs w:val="22"/>
        </w:rPr>
        <w:t>(Nicholson, 2015)</w:t>
      </w:r>
      <w:r w:rsidR="00626429" w:rsidRPr="00E96BC7">
        <w:rPr>
          <w:rStyle w:val="normaltextrun"/>
          <w:rFonts w:asciiTheme="minorHAnsi" w:eastAsiaTheme="majorEastAsia" w:hAnsiTheme="minorHAnsi" w:cstheme="minorHAnsi"/>
          <w:sz w:val="22"/>
          <w:szCs w:val="22"/>
        </w:rPr>
        <w:fldChar w:fldCharType="end"/>
      </w:r>
      <w:r w:rsidR="2806093F" w:rsidRPr="00E96BC7">
        <w:rPr>
          <w:rStyle w:val="normaltextrun"/>
          <w:rFonts w:asciiTheme="minorHAnsi" w:eastAsiaTheme="majorEastAsia" w:hAnsiTheme="minorHAnsi" w:cstheme="minorHAnsi"/>
          <w:sz w:val="22"/>
          <w:szCs w:val="22"/>
        </w:rPr>
        <w:t xml:space="preserve">. Escape rooms/games </w:t>
      </w:r>
      <w:r w:rsidR="006E7036" w:rsidRPr="00E96BC7">
        <w:rPr>
          <w:rStyle w:val="normaltextrun"/>
          <w:rFonts w:asciiTheme="minorHAnsi" w:eastAsiaTheme="majorEastAsia" w:hAnsiTheme="minorHAnsi" w:cstheme="minorHAnsi"/>
          <w:sz w:val="22"/>
          <w:szCs w:val="22"/>
        </w:rPr>
        <w:t xml:space="preserve">have grown in popularity as a leisure activity and educational opportunity </w:t>
      </w:r>
      <w:r w:rsidR="005932FB" w:rsidRPr="00E96BC7">
        <w:rPr>
          <w:rStyle w:val="normaltextrun"/>
          <w:rFonts w:asciiTheme="minorHAnsi" w:eastAsiaTheme="majorEastAsia" w:hAnsiTheme="minorHAnsi" w:cstheme="minorHAnsi"/>
          <w:sz w:val="22"/>
          <w:szCs w:val="22"/>
        </w:rPr>
        <w:fldChar w:fldCharType="begin"/>
      </w:r>
      <w:r w:rsidR="005932FB" w:rsidRPr="00E96BC7">
        <w:rPr>
          <w:rStyle w:val="normaltextrun"/>
          <w:rFonts w:asciiTheme="minorHAnsi" w:eastAsiaTheme="majorEastAsia" w:hAnsiTheme="minorHAnsi" w:cstheme="minorHAnsi"/>
          <w:sz w:val="22"/>
          <w:szCs w:val="22"/>
        </w:rPr>
        <w:instrText xml:space="preserve"> ADDIN ZOTERO_ITEM CSL_CITATION {"citationID":"OxxxAQVi","properties":{"formattedCitation":"(Rawlinson and Whitton, 2024)","plainCitation":"(Rawlinson and Whitton, 2024)","noteIndex":0},"citationItems":[{"id":2857,"uris":["http://zotero.org/users/10226856/items/5I23QTYE"],"itemData":{"id":2857,"type":"article-journal","abstract":"The increasingly neoliberal course of Higher Education is linked to rises in student anxiety around assessment and increased fear of the consequences of failure. Making mistakes is an inevitable part of any learning process (and of life generally) and managing failure in a productive and positive way is crucial for success and wellbeing beyond university. In this article, we argue that academia does not adequately prepare learners for managing mistake-making progressively and that escape rooms can provide a way to facilitate learning through failure. We first present an original model of failure-based learning that explores why being able to make mistakes safely is important for students and why the use of escape rooms in Higher Education presents an excellent opportunity for the application of this model. We then show the relevance of this model by using it to analyse two case studies that explore different ways in which educational escape rooms can be used in Higher Education: either designed to facilitate learning by playing a game; or supporting learning through designing a game. Our model of failure-based learning has three stages, emphasising the importance of preparation, an iterative play cycle of testing, failing, reflecting, and revising, and finishing with a presentation phase. The article concludes by considering the limitations of educational escape rooms in this context and highlighting some practical considerations for the use of these approaches.","container-title":"Electronic Journal of e-Learning","DOI":"10.34190/ejel.21.7.3182","ISSN":"1479-4403","journalAbbreviation":"EJEL","language":"en","license":"https://creativecommons.org/licenses/by-nc-nd/4.0","page":"00-00","source":"DOI.org (Crossref)","title":"Escape Rooms as Tools for Learning Through Failure","author":[{"family":"Rawlinson","given":"Rachelle Emily"},{"family":"Whitton","given":"Nicola"}],"issued":{"date-parts":[["2024",3,18]]}}}],"schema":"https://github.com/citation-style-language/schema/raw/master/csl-citation.json"} </w:instrText>
      </w:r>
      <w:r w:rsidR="005932FB" w:rsidRPr="00E96BC7">
        <w:rPr>
          <w:rStyle w:val="normaltextrun"/>
          <w:rFonts w:asciiTheme="minorHAnsi" w:eastAsiaTheme="majorEastAsia" w:hAnsiTheme="minorHAnsi" w:cstheme="minorHAnsi"/>
          <w:sz w:val="22"/>
          <w:szCs w:val="22"/>
        </w:rPr>
        <w:fldChar w:fldCharType="separate"/>
      </w:r>
      <w:r w:rsidR="005932FB" w:rsidRPr="00E96BC7">
        <w:rPr>
          <w:rStyle w:val="normaltextrun"/>
          <w:rFonts w:asciiTheme="minorHAnsi" w:eastAsiaTheme="majorEastAsia" w:hAnsiTheme="minorHAnsi" w:cstheme="minorHAnsi"/>
          <w:noProof/>
          <w:sz w:val="22"/>
          <w:szCs w:val="22"/>
        </w:rPr>
        <w:t>(Rawlinson and Whitton, 2024)</w:t>
      </w:r>
      <w:r w:rsidR="005932FB" w:rsidRPr="00E96BC7">
        <w:rPr>
          <w:rStyle w:val="normaltextrun"/>
          <w:rFonts w:asciiTheme="minorHAnsi" w:eastAsiaTheme="majorEastAsia" w:hAnsiTheme="minorHAnsi" w:cstheme="minorHAnsi"/>
          <w:sz w:val="22"/>
          <w:szCs w:val="22"/>
        </w:rPr>
        <w:fldChar w:fldCharType="end"/>
      </w:r>
      <w:r w:rsidR="2806093F" w:rsidRPr="00E96BC7">
        <w:rPr>
          <w:rStyle w:val="normaltextrun"/>
          <w:rFonts w:asciiTheme="minorHAnsi" w:eastAsiaTheme="majorEastAsia" w:hAnsiTheme="minorHAnsi" w:cstheme="minorHAnsi"/>
          <w:sz w:val="22"/>
          <w:szCs w:val="22"/>
        </w:rPr>
        <w:t xml:space="preserve">. </w:t>
      </w:r>
      <w:r w:rsidR="003C6D0D">
        <w:rPr>
          <w:rStyle w:val="normaltextrun"/>
          <w:rFonts w:asciiTheme="minorHAnsi" w:eastAsiaTheme="majorEastAsia" w:hAnsiTheme="minorHAnsi" w:cstheme="minorHAnsi"/>
          <w:sz w:val="22"/>
          <w:szCs w:val="22"/>
        </w:rPr>
        <w:t>T</w:t>
      </w:r>
      <w:r w:rsidR="2806093F" w:rsidRPr="00E96BC7">
        <w:rPr>
          <w:rStyle w:val="normaltextrun"/>
          <w:rFonts w:asciiTheme="minorHAnsi" w:eastAsiaTheme="majorEastAsia" w:hAnsiTheme="minorHAnsi" w:cstheme="minorHAnsi"/>
          <w:sz w:val="22"/>
          <w:szCs w:val="22"/>
        </w:rPr>
        <w:t xml:space="preserve">he traditional ‘escape room’ </w:t>
      </w:r>
      <w:r w:rsidR="003C6D0D">
        <w:rPr>
          <w:rStyle w:val="normaltextrun"/>
          <w:rFonts w:asciiTheme="minorHAnsi" w:eastAsiaTheme="majorEastAsia" w:hAnsiTheme="minorHAnsi" w:cstheme="minorHAnsi"/>
          <w:sz w:val="22"/>
          <w:szCs w:val="22"/>
        </w:rPr>
        <w:t xml:space="preserve">is </w:t>
      </w:r>
      <w:r w:rsidR="002B5A3C" w:rsidRPr="00E96BC7">
        <w:rPr>
          <w:rStyle w:val="normaltextrun"/>
          <w:rFonts w:asciiTheme="minorHAnsi" w:eastAsiaTheme="majorEastAsia" w:hAnsiTheme="minorHAnsi" w:cstheme="minorHAnsi"/>
          <w:sz w:val="22"/>
          <w:szCs w:val="22"/>
        </w:rPr>
        <w:t xml:space="preserve">an in-person activity involving </w:t>
      </w:r>
      <w:r w:rsidR="2806093F" w:rsidRPr="00E96BC7">
        <w:rPr>
          <w:rStyle w:val="normaltextrun"/>
          <w:rFonts w:asciiTheme="minorHAnsi" w:eastAsiaTheme="majorEastAsia" w:hAnsiTheme="minorHAnsi" w:cstheme="minorHAnsi"/>
          <w:sz w:val="22"/>
          <w:szCs w:val="22"/>
        </w:rPr>
        <w:t>people physically coming together</w:t>
      </w:r>
      <w:r w:rsidR="004060BE" w:rsidRPr="00E96BC7">
        <w:rPr>
          <w:rStyle w:val="normaltextrun"/>
          <w:rFonts w:asciiTheme="minorHAnsi" w:eastAsiaTheme="majorEastAsia" w:hAnsiTheme="minorHAnsi" w:cstheme="minorHAnsi"/>
          <w:sz w:val="22"/>
          <w:szCs w:val="22"/>
        </w:rPr>
        <w:t xml:space="preserve"> in a space</w:t>
      </w:r>
      <w:r w:rsidR="2806093F" w:rsidRPr="00E96BC7">
        <w:rPr>
          <w:rStyle w:val="normaltextrun"/>
          <w:rFonts w:asciiTheme="minorHAnsi" w:eastAsiaTheme="majorEastAsia" w:hAnsiTheme="minorHAnsi" w:cstheme="minorHAnsi"/>
          <w:sz w:val="22"/>
          <w:szCs w:val="22"/>
        </w:rPr>
        <w:t>. ‘Digital escape rooms’ refer to their digital counterparts</w:t>
      </w:r>
      <w:r w:rsidR="005E295D" w:rsidRPr="00E96BC7">
        <w:rPr>
          <w:rStyle w:val="normaltextrun"/>
          <w:rFonts w:asciiTheme="minorHAnsi" w:eastAsiaTheme="majorEastAsia" w:hAnsiTheme="minorHAnsi" w:cstheme="minorHAnsi"/>
          <w:sz w:val="22"/>
          <w:szCs w:val="22"/>
        </w:rPr>
        <w:t xml:space="preserve"> </w:t>
      </w:r>
      <w:r w:rsidR="00321887" w:rsidRPr="00E96BC7">
        <w:rPr>
          <w:rStyle w:val="normaltextrun"/>
          <w:rFonts w:asciiTheme="minorHAnsi" w:eastAsiaTheme="majorEastAsia" w:hAnsiTheme="minorHAnsi" w:cstheme="minorHAnsi"/>
          <w:sz w:val="22"/>
          <w:szCs w:val="22"/>
        </w:rPr>
        <w:t xml:space="preserve">and </w:t>
      </w:r>
      <w:r w:rsidR="2806093F" w:rsidRPr="00E96BC7">
        <w:rPr>
          <w:rStyle w:val="normaltextrun"/>
          <w:rFonts w:asciiTheme="minorHAnsi" w:eastAsiaTheme="majorEastAsia" w:hAnsiTheme="minorHAnsi" w:cstheme="minorHAnsi"/>
          <w:sz w:val="22"/>
          <w:szCs w:val="22"/>
        </w:rPr>
        <w:t xml:space="preserve">involve </w:t>
      </w:r>
      <w:r w:rsidR="2806093F" w:rsidRPr="00E96BC7">
        <w:rPr>
          <w:rStyle w:val="normaltextrun"/>
          <w:rFonts w:asciiTheme="minorHAnsi" w:eastAsiaTheme="majorEastAsia" w:hAnsiTheme="minorHAnsi" w:cstheme="minorHAnsi"/>
          <w:sz w:val="22"/>
          <w:szCs w:val="22"/>
        </w:rPr>
        <w:lastRenderedPageBreak/>
        <w:t>people playing at a distance, mediated by an interface such as a computer</w:t>
      </w:r>
      <w:r w:rsidR="00672D31" w:rsidRPr="00E96BC7">
        <w:rPr>
          <w:rStyle w:val="normaltextrun"/>
          <w:rFonts w:asciiTheme="minorHAnsi" w:eastAsiaTheme="majorEastAsia" w:hAnsiTheme="minorHAnsi" w:cstheme="minorHAnsi"/>
          <w:sz w:val="22"/>
          <w:szCs w:val="22"/>
        </w:rPr>
        <w:t xml:space="preserve">, </w:t>
      </w:r>
      <w:r w:rsidR="2806093F" w:rsidRPr="00E96BC7">
        <w:rPr>
          <w:rStyle w:val="normaltextrun"/>
          <w:rFonts w:asciiTheme="minorHAnsi" w:eastAsiaTheme="majorEastAsia" w:hAnsiTheme="minorHAnsi" w:cstheme="minorHAnsi"/>
          <w:sz w:val="22"/>
          <w:szCs w:val="22"/>
        </w:rPr>
        <w:t>V</w:t>
      </w:r>
      <w:r w:rsidR="002B5A3C" w:rsidRPr="00E96BC7">
        <w:rPr>
          <w:rStyle w:val="normaltextrun"/>
          <w:rFonts w:asciiTheme="minorHAnsi" w:eastAsiaTheme="majorEastAsia" w:hAnsiTheme="minorHAnsi" w:cstheme="minorHAnsi"/>
          <w:sz w:val="22"/>
          <w:szCs w:val="22"/>
        </w:rPr>
        <w:t>R</w:t>
      </w:r>
      <w:r w:rsidR="2806093F" w:rsidRPr="00E96BC7">
        <w:rPr>
          <w:rStyle w:val="normaltextrun"/>
          <w:rFonts w:asciiTheme="minorHAnsi" w:eastAsiaTheme="majorEastAsia" w:hAnsiTheme="minorHAnsi" w:cstheme="minorHAnsi"/>
          <w:sz w:val="22"/>
          <w:szCs w:val="22"/>
        </w:rPr>
        <w:t xml:space="preserve"> headset or mobile device</w:t>
      </w:r>
      <w:r w:rsidR="00351D0E" w:rsidRPr="00E96BC7">
        <w:rPr>
          <w:rStyle w:val="normaltextrun"/>
          <w:rFonts w:asciiTheme="minorHAnsi" w:eastAsiaTheme="majorEastAsia" w:hAnsiTheme="minorHAnsi" w:cstheme="minorHAnsi"/>
          <w:sz w:val="22"/>
          <w:szCs w:val="22"/>
        </w:rPr>
        <w:t>.</w:t>
      </w:r>
      <w:r w:rsidR="00252D1A" w:rsidRPr="00E96BC7">
        <w:rPr>
          <w:rStyle w:val="normaltextrun"/>
          <w:rFonts w:asciiTheme="minorHAnsi" w:eastAsiaTheme="majorEastAsia" w:hAnsiTheme="minorHAnsi" w:cstheme="minorHAnsi"/>
          <w:sz w:val="22"/>
          <w:szCs w:val="22"/>
        </w:rPr>
        <w:t xml:space="preserve"> Digital escape rooms </w:t>
      </w:r>
      <w:r w:rsidR="00466EDC" w:rsidRPr="00E96BC7">
        <w:rPr>
          <w:rStyle w:val="normaltextrun"/>
          <w:rFonts w:asciiTheme="minorHAnsi" w:eastAsiaTheme="majorEastAsia" w:hAnsiTheme="minorHAnsi" w:cstheme="minorHAnsi"/>
          <w:sz w:val="22"/>
          <w:szCs w:val="22"/>
        </w:rPr>
        <w:t xml:space="preserve">offer action-oriented, flexible and accessible gameplay </w:t>
      </w:r>
      <w:r w:rsidR="00A04C6B" w:rsidRPr="00E96BC7">
        <w:rPr>
          <w:rStyle w:val="normaltextrun"/>
          <w:rFonts w:asciiTheme="minorHAnsi" w:eastAsiaTheme="majorEastAsia" w:hAnsiTheme="minorHAnsi" w:cstheme="minorHAnsi"/>
          <w:sz w:val="22"/>
          <w:szCs w:val="22"/>
        </w:rPr>
        <w:t>experiences</w:t>
      </w:r>
      <w:r w:rsidR="00252D1A" w:rsidRPr="00E96BC7">
        <w:rPr>
          <w:rStyle w:val="normaltextrun"/>
          <w:rFonts w:asciiTheme="minorHAnsi" w:eastAsiaTheme="majorEastAsia" w:hAnsiTheme="minorHAnsi" w:cstheme="minorHAnsi"/>
          <w:sz w:val="22"/>
          <w:szCs w:val="22"/>
        </w:rPr>
        <w:t xml:space="preserve"> </w:t>
      </w:r>
      <w:r w:rsidR="00252D1A" w:rsidRPr="00E96BC7">
        <w:rPr>
          <w:rStyle w:val="normaltextrun"/>
          <w:rFonts w:asciiTheme="minorHAnsi" w:eastAsiaTheme="majorEastAsia" w:hAnsiTheme="minorHAnsi" w:cstheme="minorHAnsi"/>
          <w:sz w:val="22"/>
          <w:szCs w:val="22"/>
        </w:rPr>
        <w:fldChar w:fldCharType="begin"/>
      </w:r>
      <w:r w:rsidR="00252D1A" w:rsidRPr="00E96BC7">
        <w:rPr>
          <w:rStyle w:val="normaltextrun"/>
          <w:rFonts w:asciiTheme="minorHAnsi" w:eastAsiaTheme="majorEastAsia" w:hAnsiTheme="minorHAnsi" w:cstheme="minorHAnsi"/>
          <w:sz w:val="22"/>
          <w:szCs w:val="22"/>
        </w:rPr>
        <w:instrText xml:space="preserve"> ADDIN ZOTERO_ITEM CSL_CITATION {"citationID":"jEPdDg8D","properties":{"formattedCitation":"(Makri, Vlachopoulos and Martina, 2021)","plainCitation":"(Makri, Vlachopoulos and Martina, 2021)","noteIndex":0},"citationItems":[{"id":3563,"uris":["http://zotero.org/users/10226856/items/IBXSHKEW"],"itemData":{"id":3563,"type":"article-journal","abstract":"This paper aims to present a systematic literature review on state-of-the-art Educational Escape Rooms (EERs) with the use of digital technologies. More speciﬁcally, the focus of the study is to present the current developments and trends concerning Digital Educational Escape Rooms (DEERs) and investigate how they foster learning outcomes for online learners. Additionally, the present study provides insights into the design process of such technology enhanced EERs. This review is attributed to identifying and covering research gaps since the current literature has focused on the pedagogical aspects of Escape Rooms (ERs) in education, but no studies seem to have been conducted in regard to the pedagogical implications of Digital Escape Rooms (DERs) in educational environments. Based on the exhaustive literature review, an agenda for future research is promised and the implications for designing innovative ER approaches have been highlighted. The anatomy of the fundamental components of conducting systematic literature reviews was followed. The results of the review could be addressed to multidisciplinary teams related to education, game researchers, educational researchers, faculty members, scholars, instructors, and protagonists of educational systems to encourage them to thoroughly study the core elements of DEERs and how they can be applied in virtual educational contexts to facilitate students’ learning achievements.","container-title":"Sustainability","DOI":"10.3390/su13084587","ISSN":"2071-1050","issue":"8","journalAbbreviation":"Sustainability","language":"en","license":"https://creativecommons.org/licenses/by/4.0/","page":"4587","source":"DOI.org (Crossref)","title":"Digital Escape Rooms as Innovative Pedagogical Tools in Education: A Systematic Literature Review","title-short":"Digital Escape Rooms as Innovative Pedagogical Tools in Education","volume":"13","author":[{"family":"Makri","given":"Agoritsa"},{"family":"Vlachopoulos","given":"Dimitrios"},{"family":"Martina","given":"Richard A."}],"issued":{"date-parts":[["2021",4,20]]}}}],"schema":"https://github.com/citation-style-language/schema/raw/master/csl-citation.json"} </w:instrText>
      </w:r>
      <w:r w:rsidR="00252D1A" w:rsidRPr="00E96BC7">
        <w:rPr>
          <w:rStyle w:val="normaltextrun"/>
          <w:rFonts w:asciiTheme="minorHAnsi" w:eastAsiaTheme="majorEastAsia" w:hAnsiTheme="minorHAnsi" w:cstheme="minorHAnsi"/>
          <w:sz w:val="22"/>
          <w:szCs w:val="22"/>
        </w:rPr>
        <w:fldChar w:fldCharType="separate"/>
      </w:r>
      <w:r w:rsidR="00252D1A" w:rsidRPr="00E96BC7">
        <w:rPr>
          <w:rStyle w:val="normaltextrun"/>
          <w:rFonts w:asciiTheme="minorHAnsi" w:eastAsiaTheme="majorEastAsia" w:hAnsiTheme="minorHAnsi" w:cstheme="minorHAnsi"/>
          <w:noProof/>
          <w:sz w:val="22"/>
          <w:szCs w:val="22"/>
        </w:rPr>
        <w:t xml:space="preserve">(Makri, Vlachopoulos </w:t>
      </w:r>
      <w:r w:rsidR="003C6D0D">
        <w:rPr>
          <w:rStyle w:val="normaltextrun"/>
          <w:rFonts w:asciiTheme="minorHAnsi" w:eastAsiaTheme="majorEastAsia" w:hAnsiTheme="minorHAnsi" w:cstheme="minorHAnsi"/>
          <w:noProof/>
          <w:sz w:val="22"/>
          <w:szCs w:val="22"/>
        </w:rPr>
        <w:t>&amp;</w:t>
      </w:r>
      <w:r w:rsidR="00252D1A" w:rsidRPr="00E96BC7">
        <w:rPr>
          <w:rStyle w:val="normaltextrun"/>
          <w:rFonts w:asciiTheme="minorHAnsi" w:eastAsiaTheme="majorEastAsia" w:hAnsiTheme="minorHAnsi" w:cstheme="minorHAnsi"/>
          <w:noProof/>
          <w:sz w:val="22"/>
          <w:szCs w:val="22"/>
        </w:rPr>
        <w:t xml:space="preserve"> Martina, 2021)</w:t>
      </w:r>
      <w:r w:rsidR="00252D1A" w:rsidRPr="00E96BC7">
        <w:rPr>
          <w:rStyle w:val="normaltextrun"/>
          <w:rFonts w:asciiTheme="minorHAnsi" w:eastAsiaTheme="majorEastAsia" w:hAnsiTheme="minorHAnsi" w:cstheme="minorHAnsi"/>
          <w:sz w:val="22"/>
          <w:szCs w:val="22"/>
        </w:rPr>
        <w:fldChar w:fldCharType="end"/>
      </w:r>
      <w:r w:rsidR="00A04C6B" w:rsidRPr="00E96BC7">
        <w:rPr>
          <w:rStyle w:val="normaltextrun"/>
          <w:rFonts w:asciiTheme="minorHAnsi" w:eastAsiaTheme="majorEastAsia" w:hAnsiTheme="minorHAnsi" w:cstheme="minorHAnsi"/>
          <w:sz w:val="22"/>
          <w:szCs w:val="22"/>
        </w:rPr>
        <w:t xml:space="preserve">. </w:t>
      </w:r>
      <w:r w:rsidR="00870CD1" w:rsidRPr="00E96BC7">
        <w:rPr>
          <w:rStyle w:val="normaltextrun"/>
          <w:rFonts w:asciiTheme="minorHAnsi" w:eastAsiaTheme="majorEastAsia" w:hAnsiTheme="minorHAnsi" w:cstheme="minorHAnsi"/>
          <w:sz w:val="22"/>
          <w:szCs w:val="22"/>
        </w:rPr>
        <w:t>Different models of escape room include hybrid (in-person and digital converging), mobile (including apps) and digitally facilitat</w:t>
      </w:r>
      <w:r w:rsidR="00F0159A" w:rsidRPr="00E96BC7">
        <w:rPr>
          <w:rStyle w:val="normaltextrun"/>
          <w:rFonts w:asciiTheme="minorHAnsi" w:eastAsiaTheme="majorEastAsia" w:hAnsiTheme="minorHAnsi" w:cstheme="minorHAnsi"/>
          <w:sz w:val="22"/>
          <w:szCs w:val="22"/>
        </w:rPr>
        <w:t>ed</w:t>
      </w:r>
      <w:r w:rsidR="00870CD1" w:rsidRPr="00E96BC7">
        <w:rPr>
          <w:rStyle w:val="normaltextrun"/>
          <w:rFonts w:asciiTheme="minorHAnsi" w:eastAsiaTheme="majorEastAsia" w:hAnsiTheme="minorHAnsi" w:cstheme="minorHAnsi"/>
          <w:sz w:val="22"/>
          <w:szCs w:val="22"/>
        </w:rPr>
        <w:t xml:space="preserve"> (players direct characters </w:t>
      </w:r>
      <w:r w:rsidR="002D019D" w:rsidRPr="00E96BC7">
        <w:rPr>
          <w:rStyle w:val="normaltextrun"/>
          <w:rFonts w:asciiTheme="minorHAnsi" w:eastAsiaTheme="majorEastAsia" w:hAnsiTheme="minorHAnsi" w:cstheme="minorHAnsi"/>
          <w:sz w:val="22"/>
          <w:szCs w:val="22"/>
        </w:rPr>
        <w:t>digitally</w:t>
      </w:r>
      <w:r w:rsidR="00870CD1" w:rsidRPr="00E96BC7">
        <w:rPr>
          <w:rStyle w:val="normaltextrun"/>
          <w:rFonts w:asciiTheme="minorHAnsi" w:eastAsiaTheme="majorEastAsia" w:hAnsiTheme="minorHAnsi" w:cstheme="minorHAnsi"/>
          <w:sz w:val="22"/>
          <w:szCs w:val="22"/>
        </w:rPr>
        <w:t>).</w:t>
      </w:r>
    </w:p>
    <w:p w14:paraId="3257493A" w14:textId="37B855C6" w:rsidR="00981211" w:rsidRPr="00E96BC7" w:rsidRDefault="0062081E" w:rsidP="001841BB">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 xml:space="preserve">In this paper I use </w:t>
      </w:r>
      <w:r w:rsidR="00870CD1" w:rsidRPr="00E96BC7">
        <w:rPr>
          <w:rStyle w:val="normaltextrun"/>
          <w:rFonts w:asciiTheme="minorHAnsi" w:eastAsiaTheme="majorEastAsia" w:hAnsiTheme="minorHAnsi" w:cstheme="minorHAnsi"/>
          <w:sz w:val="22"/>
          <w:szCs w:val="22"/>
        </w:rPr>
        <w:t>Norman</w:t>
      </w:r>
      <w:r w:rsidR="00976B50" w:rsidRPr="00E96BC7">
        <w:rPr>
          <w:rStyle w:val="normaltextrun"/>
          <w:rFonts w:asciiTheme="minorHAnsi" w:eastAsiaTheme="majorEastAsia" w:hAnsiTheme="minorHAnsi" w:cstheme="minorHAnsi"/>
          <w:sz w:val="22"/>
          <w:szCs w:val="22"/>
        </w:rPr>
        <w:t>’s</w:t>
      </w:r>
      <w:r w:rsidR="00870CD1" w:rsidRPr="00E96BC7">
        <w:rPr>
          <w:rStyle w:val="normaltextrun"/>
          <w:rFonts w:asciiTheme="minorHAnsi" w:eastAsiaTheme="majorEastAsia" w:hAnsiTheme="minorHAnsi" w:cstheme="minorHAnsi"/>
          <w:sz w:val="22"/>
          <w:szCs w:val="22"/>
        </w:rPr>
        <w:t xml:space="preserve"> (2013) </w:t>
      </w:r>
      <w:r w:rsidR="00E77BBC" w:rsidRPr="00E96BC7">
        <w:rPr>
          <w:rStyle w:val="normaltextrun"/>
          <w:rFonts w:asciiTheme="minorHAnsi" w:eastAsiaTheme="majorEastAsia" w:hAnsiTheme="minorHAnsi" w:cstheme="minorHAnsi"/>
          <w:sz w:val="22"/>
          <w:szCs w:val="22"/>
        </w:rPr>
        <w:t xml:space="preserve">definition of ‘affordance’ </w:t>
      </w:r>
      <w:r w:rsidR="00B3349A">
        <w:rPr>
          <w:rStyle w:val="normaltextrun"/>
          <w:rFonts w:asciiTheme="minorHAnsi" w:eastAsiaTheme="majorEastAsia" w:hAnsiTheme="minorHAnsi" w:cstheme="minorHAnsi"/>
          <w:sz w:val="22"/>
          <w:szCs w:val="22"/>
        </w:rPr>
        <w:t>that</w:t>
      </w:r>
      <w:r w:rsidR="00775C47" w:rsidRPr="00E96BC7">
        <w:rPr>
          <w:rStyle w:val="normaltextrun"/>
          <w:rFonts w:asciiTheme="minorHAnsi" w:eastAsiaTheme="majorEastAsia" w:hAnsiTheme="minorHAnsi" w:cstheme="minorHAnsi"/>
          <w:sz w:val="22"/>
          <w:szCs w:val="22"/>
        </w:rPr>
        <w:t xml:space="preserve"> </w:t>
      </w:r>
      <w:r w:rsidR="00E77BBC" w:rsidRPr="00E96BC7">
        <w:rPr>
          <w:rStyle w:val="normaltextrun"/>
          <w:rFonts w:asciiTheme="minorHAnsi" w:eastAsiaTheme="majorEastAsia" w:hAnsiTheme="minorHAnsi" w:cstheme="minorHAnsi"/>
          <w:sz w:val="22"/>
          <w:szCs w:val="22"/>
        </w:rPr>
        <w:t>describ</w:t>
      </w:r>
      <w:r w:rsidR="00775C47" w:rsidRPr="00E96BC7">
        <w:rPr>
          <w:rStyle w:val="normaltextrun"/>
          <w:rFonts w:asciiTheme="minorHAnsi" w:eastAsiaTheme="majorEastAsia" w:hAnsiTheme="minorHAnsi" w:cstheme="minorHAnsi"/>
          <w:sz w:val="22"/>
          <w:szCs w:val="22"/>
        </w:rPr>
        <w:t>es</w:t>
      </w:r>
      <w:r w:rsidR="00E77BBC" w:rsidRPr="00E96BC7">
        <w:rPr>
          <w:rStyle w:val="normaltextrun"/>
          <w:rFonts w:asciiTheme="minorHAnsi" w:eastAsiaTheme="majorEastAsia" w:hAnsiTheme="minorHAnsi" w:cstheme="minorHAnsi"/>
          <w:sz w:val="22"/>
          <w:szCs w:val="22"/>
        </w:rPr>
        <w:t xml:space="preserve"> the relationship between a user and object and the capabilities of the user to determine the objects use, </w:t>
      </w:r>
      <w:r w:rsidR="00AC2055" w:rsidRPr="00E96BC7">
        <w:rPr>
          <w:rStyle w:val="normaltextrun"/>
          <w:rFonts w:asciiTheme="minorHAnsi" w:eastAsiaTheme="majorEastAsia" w:hAnsiTheme="minorHAnsi" w:cstheme="minorHAnsi"/>
          <w:sz w:val="22"/>
          <w:szCs w:val="22"/>
        </w:rPr>
        <w:t xml:space="preserve">e.g. </w:t>
      </w:r>
      <w:r w:rsidR="2806093F" w:rsidRPr="00E96BC7">
        <w:rPr>
          <w:rStyle w:val="normaltextrun"/>
          <w:rFonts w:asciiTheme="minorHAnsi" w:eastAsiaTheme="majorEastAsia" w:hAnsiTheme="minorHAnsi" w:cstheme="minorHAnsi"/>
          <w:sz w:val="22"/>
          <w:szCs w:val="22"/>
        </w:rPr>
        <w:t xml:space="preserve">a key and a </w:t>
      </w:r>
      <w:r w:rsidR="00AC2055" w:rsidRPr="00E96BC7">
        <w:rPr>
          <w:rStyle w:val="normaltextrun"/>
          <w:rFonts w:asciiTheme="minorHAnsi" w:eastAsiaTheme="majorEastAsia" w:hAnsiTheme="minorHAnsi" w:cstheme="minorHAnsi"/>
          <w:sz w:val="22"/>
          <w:szCs w:val="22"/>
        </w:rPr>
        <w:t>keyhole</w:t>
      </w:r>
      <w:r w:rsidR="00BD3C12" w:rsidRPr="00E96BC7">
        <w:rPr>
          <w:rStyle w:val="normaltextrun"/>
          <w:rFonts w:asciiTheme="minorHAnsi" w:eastAsiaTheme="majorEastAsia" w:hAnsiTheme="minorHAnsi" w:cstheme="minorHAnsi"/>
          <w:sz w:val="22"/>
          <w:szCs w:val="22"/>
        </w:rPr>
        <w:t>, w</w:t>
      </w:r>
      <w:r w:rsidR="2806093F" w:rsidRPr="00E96BC7">
        <w:rPr>
          <w:rStyle w:val="normaltextrun"/>
          <w:rFonts w:asciiTheme="minorHAnsi" w:eastAsiaTheme="majorEastAsia" w:hAnsiTheme="minorHAnsi" w:cstheme="minorHAnsi"/>
          <w:sz w:val="22"/>
          <w:szCs w:val="22"/>
        </w:rPr>
        <w:t xml:space="preserve">hich </w:t>
      </w:r>
      <w:r w:rsidR="00AC2055" w:rsidRPr="00E96BC7">
        <w:rPr>
          <w:rStyle w:val="normaltextrun"/>
          <w:rFonts w:asciiTheme="minorHAnsi" w:eastAsiaTheme="majorEastAsia" w:hAnsiTheme="minorHAnsi" w:cstheme="minorHAnsi"/>
          <w:sz w:val="22"/>
          <w:szCs w:val="22"/>
        </w:rPr>
        <w:t xml:space="preserve">is </w:t>
      </w:r>
      <w:r w:rsidR="002D019D" w:rsidRPr="00E96BC7">
        <w:rPr>
          <w:rStyle w:val="normaltextrun"/>
          <w:rFonts w:asciiTheme="minorHAnsi" w:eastAsiaTheme="majorEastAsia" w:hAnsiTheme="minorHAnsi" w:cstheme="minorHAnsi"/>
          <w:sz w:val="22"/>
          <w:szCs w:val="22"/>
        </w:rPr>
        <w:t xml:space="preserve">contextually </w:t>
      </w:r>
      <w:r w:rsidR="00AC2055" w:rsidRPr="00E96BC7">
        <w:rPr>
          <w:rStyle w:val="normaltextrun"/>
          <w:rFonts w:asciiTheme="minorHAnsi" w:eastAsiaTheme="majorEastAsia" w:hAnsiTheme="minorHAnsi" w:cstheme="minorHAnsi"/>
          <w:sz w:val="22"/>
          <w:szCs w:val="22"/>
        </w:rPr>
        <w:t xml:space="preserve">relevant </w:t>
      </w:r>
      <w:r w:rsidR="00F72388" w:rsidRPr="00E96BC7">
        <w:rPr>
          <w:rStyle w:val="normaltextrun"/>
          <w:rFonts w:asciiTheme="minorHAnsi" w:eastAsiaTheme="majorEastAsia" w:hAnsiTheme="minorHAnsi" w:cstheme="minorHAnsi"/>
          <w:sz w:val="22"/>
          <w:szCs w:val="22"/>
        </w:rPr>
        <w:t xml:space="preserve">to </w:t>
      </w:r>
      <w:r w:rsidR="2806093F" w:rsidRPr="00E96BC7">
        <w:rPr>
          <w:rStyle w:val="normaltextrun"/>
          <w:rFonts w:asciiTheme="minorHAnsi" w:eastAsiaTheme="majorEastAsia" w:hAnsiTheme="minorHAnsi" w:cstheme="minorHAnsi"/>
          <w:sz w:val="22"/>
          <w:szCs w:val="22"/>
        </w:rPr>
        <w:t xml:space="preserve">both in-person and digital </w:t>
      </w:r>
      <w:r w:rsidR="00775C47" w:rsidRPr="00E96BC7">
        <w:rPr>
          <w:rStyle w:val="normaltextrun"/>
          <w:rFonts w:asciiTheme="minorHAnsi" w:eastAsiaTheme="majorEastAsia" w:hAnsiTheme="minorHAnsi" w:cstheme="minorHAnsi"/>
          <w:sz w:val="22"/>
          <w:szCs w:val="22"/>
        </w:rPr>
        <w:t xml:space="preserve">escape rooms </w:t>
      </w:r>
      <w:r w:rsidR="00F72388" w:rsidRPr="00E96BC7">
        <w:rPr>
          <w:rStyle w:val="normaltextrun"/>
          <w:rFonts w:asciiTheme="minorHAnsi" w:eastAsiaTheme="majorEastAsia" w:hAnsiTheme="minorHAnsi" w:cstheme="minorHAnsi"/>
          <w:sz w:val="22"/>
          <w:szCs w:val="22"/>
        </w:rPr>
        <w:t>but</w:t>
      </w:r>
      <w:r w:rsidR="2806093F" w:rsidRPr="00E96BC7">
        <w:rPr>
          <w:rStyle w:val="normaltextrun"/>
          <w:rFonts w:asciiTheme="minorHAnsi" w:eastAsiaTheme="majorEastAsia" w:hAnsiTheme="minorHAnsi" w:cstheme="minorHAnsi"/>
          <w:sz w:val="22"/>
          <w:szCs w:val="22"/>
        </w:rPr>
        <w:t xml:space="preserve"> enacted </w:t>
      </w:r>
      <w:r w:rsidR="00051014" w:rsidRPr="00E96BC7">
        <w:rPr>
          <w:rStyle w:val="normaltextrun"/>
          <w:rFonts w:asciiTheme="minorHAnsi" w:eastAsiaTheme="majorEastAsia" w:hAnsiTheme="minorHAnsi" w:cstheme="minorHAnsi"/>
          <w:sz w:val="22"/>
          <w:szCs w:val="22"/>
        </w:rPr>
        <w:t>differently</w:t>
      </w:r>
      <w:r w:rsidR="2806093F" w:rsidRPr="00E96BC7">
        <w:rPr>
          <w:rStyle w:val="normaltextrun"/>
          <w:rFonts w:asciiTheme="minorHAnsi" w:eastAsiaTheme="majorEastAsia" w:hAnsiTheme="minorHAnsi" w:cstheme="minorHAnsi"/>
          <w:sz w:val="22"/>
          <w:szCs w:val="22"/>
        </w:rPr>
        <w:t xml:space="preserve">.  </w:t>
      </w:r>
    </w:p>
    <w:p w14:paraId="4B843109" w14:textId="7FC364D1" w:rsidR="00AC5024" w:rsidRPr="00E96BC7" w:rsidRDefault="2806093F" w:rsidP="001841BB">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Digital escape rooms take aspects of physical escape room</w:t>
      </w:r>
      <w:r w:rsidR="00051014" w:rsidRPr="00E96BC7">
        <w:rPr>
          <w:rStyle w:val="normaltextrun"/>
          <w:rFonts w:asciiTheme="minorHAnsi" w:eastAsiaTheme="majorEastAsia" w:hAnsiTheme="minorHAnsi" w:cstheme="minorHAnsi"/>
          <w:sz w:val="22"/>
          <w:szCs w:val="22"/>
        </w:rPr>
        <w:t>s</w:t>
      </w:r>
      <w:r w:rsidRPr="00E96BC7">
        <w:rPr>
          <w:rStyle w:val="normaltextrun"/>
          <w:rFonts w:asciiTheme="minorHAnsi" w:eastAsiaTheme="majorEastAsia" w:hAnsiTheme="minorHAnsi" w:cstheme="minorHAnsi"/>
          <w:sz w:val="22"/>
          <w:szCs w:val="22"/>
        </w:rPr>
        <w:t xml:space="preserve"> and apply them to digital environment</w:t>
      </w:r>
      <w:r w:rsidR="00051014" w:rsidRPr="00E96BC7">
        <w:rPr>
          <w:rStyle w:val="normaltextrun"/>
          <w:rFonts w:asciiTheme="minorHAnsi" w:eastAsiaTheme="majorEastAsia" w:hAnsiTheme="minorHAnsi" w:cstheme="minorHAnsi"/>
          <w:sz w:val="22"/>
          <w:szCs w:val="22"/>
        </w:rPr>
        <w:t>s</w:t>
      </w:r>
      <w:r w:rsidRPr="00E96BC7">
        <w:rPr>
          <w:rStyle w:val="normaltextrun"/>
          <w:rFonts w:asciiTheme="minorHAnsi" w:eastAsiaTheme="majorEastAsia" w:hAnsiTheme="minorHAnsi" w:cstheme="minorHAnsi"/>
          <w:sz w:val="22"/>
          <w:szCs w:val="22"/>
        </w:rPr>
        <w:t xml:space="preserve"> using technolo</w:t>
      </w:r>
      <w:r w:rsidR="00F72388" w:rsidRPr="00E96BC7">
        <w:rPr>
          <w:rStyle w:val="normaltextrun"/>
          <w:rFonts w:asciiTheme="minorHAnsi" w:eastAsiaTheme="majorEastAsia" w:hAnsiTheme="minorHAnsi" w:cstheme="minorHAnsi"/>
          <w:sz w:val="22"/>
          <w:szCs w:val="22"/>
        </w:rPr>
        <w:t>gical affordances</w:t>
      </w:r>
      <w:r w:rsidR="00C7724F" w:rsidRPr="00E96BC7">
        <w:rPr>
          <w:rStyle w:val="normaltextrun"/>
          <w:rFonts w:asciiTheme="minorHAnsi" w:eastAsiaTheme="majorEastAsia" w:hAnsiTheme="minorHAnsi" w:cstheme="minorHAnsi"/>
          <w:sz w:val="22"/>
          <w:szCs w:val="22"/>
        </w:rPr>
        <w:t xml:space="preserve">, such as screen real estate to direct players around digital spaces and </w:t>
      </w:r>
      <w:r w:rsidR="00051014" w:rsidRPr="00E96BC7">
        <w:rPr>
          <w:rStyle w:val="normaltextrun"/>
          <w:rFonts w:asciiTheme="minorHAnsi" w:eastAsiaTheme="majorEastAsia" w:hAnsiTheme="minorHAnsi" w:cstheme="minorHAnsi"/>
          <w:sz w:val="22"/>
          <w:szCs w:val="22"/>
        </w:rPr>
        <w:t xml:space="preserve">providing real-time feedback in dynamic environments which offer players a role in their play. </w:t>
      </w:r>
      <w:r w:rsidR="00AA52A7" w:rsidRPr="00E96BC7">
        <w:rPr>
          <w:rStyle w:val="normaltextrun"/>
          <w:rFonts w:asciiTheme="minorHAnsi" w:eastAsiaTheme="majorEastAsia" w:hAnsiTheme="minorHAnsi" w:cstheme="minorHAnsi"/>
          <w:sz w:val="22"/>
          <w:szCs w:val="22"/>
        </w:rPr>
        <w:t>Digital escape rooms are hosted using a vast range of technologies ranging from web</w:t>
      </w:r>
      <w:r w:rsidR="00B3349A">
        <w:rPr>
          <w:rStyle w:val="normaltextrun"/>
          <w:rFonts w:asciiTheme="minorHAnsi" w:eastAsiaTheme="majorEastAsia" w:hAnsiTheme="minorHAnsi" w:cstheme="minorHAnsi"/>
          <w:sz w:val="22"/>
          <w:szCs w:val="22"/>
        </w:rPr>
        <w:t>-</w:t>
      </w:r>
      <w:r w:rsidRPr="00E96BC7">
        <w:rPr>
          <w:rStyle w:val="normaltextrun"/>
          <w:rFonts w:asciiTheme="minorHAnsi" w:eastAsiaTheme="majorEastAsia" w:hAnsiTheme="minorHAnsi" w:cstheme="minorHAnsi"/>
          <w:sz w:val="22"/>
          <w:szCs w:val="22"/>
        </w:rPr>
        <w:t xml:space="preserve">accessible note taking (OneNote) or form creation (Google Forms) tools </w:t>
      </w:r>
      <w:r w:rsidR="006A5A95" w:rsidRPr="00E96BC7">
        <w:rPr>
          <w:rStyle w:val="normaltextrun"/>
          <w:rFonts w:asciiTheme="minorHAnsi" w:eastAsiaTheme="majorEastAsia" w:hAnsiTheme="minorHAnsi" w:cstheme="minorHAnsi"/>
          <w:sz w:val="22"/>
          <w:szCs w:val="22"/>
        </w:rPr>
        <w:t>allowing</w:t>
      </w:r>
      <w:r w:rsidRPr="00E96BC7">
        <w:rPr>
          <w:rStyle w:val="normaltextrun"/>
          <w:rFonts w:asciiTheme="minorHAnsi" w:eastAsiaTheme="majorEastAsia" w:hAnsiTheme="minorHAnsi" w:cstheme="minorHAnsi"/>
          <w:sz w:val="22"/>
          <w:szCs w:val="22"/>
        </w:rPr>
        <w:t xml:space="preserve"> password protection and linear sequencing of information</w:t>
      </w:r>
      <w:r w:rsidR="006A5A95" w:rsidRPr="00E96BC7">
        <w:rPr>
          <w:rStyle w:val="normaltextrun"/>
          <w:rFonts w:asciiTheme="minorHAnsi" w:eastAsiaTheme="majorEastAsia" w:hAnsiTheme="minorHAnsi" w:cstheme="minorHAnsi"/>
          <w:sz w:val="22"/>
          <w:szCs w:val="22"/>
        </w:rPr>
        <w:t>,</w:t>
      </w:r>
      <w:r w:rsidR="0062081E" w:rsidRPr="00E96BC7">
        <w:rPr>
          <w:rStyle w:val="normaltextrun"/>
          <w:rFonts w:asciiTheme="minorHAnsi" w:eastAsiaTheme="majorEastAsia" w:hAnsiTheme="minorHAnsi" w:cstheme="minorHAnsi"/>
          <w:sz w:val="22"/>
          <w:szCs w:val="22"/>
        </w:rPr>
        <w:t xml:space="preserve"> t</w:t>
      </w:r>
      <w:r w:rsidRPr="00E96BC7">
        <w:rPr>
          <w:rStyle w:val="normaltextrun"/>
          <w:rFonts w:asciiTheme="minorHAnsi" w:eastAsiaTheme="majorEastAsia" w:hAnsiTheme="minorHAnsi" w:cstheme="minorHAnsi"/>
          <w:sz w:val="22"/>
          <w:szCs w:val="22"/>
        </w:rPr>
        <w:t>o more specialist design tools</w:t>
      </w:r>
      <w:r w:rsidR="00917A62" w:rsidRPr="00E96BC7">
        <w:rPr>
          <w:rStyle w:val="normaltextrun"/>
          <w:rFonts w:asciiTheme="minorHAnsi" w:eastAsiaTheme="majorEastAsia" w:hAnsiTheme="minorHAnsi" w:cstheme="minorHAnsi"/>
          <w:sz w:val="22"/>
          <w:szCs w:val="22"/>
        </w:rPr>
        <w:t xml:space="preserve"> including augmented/virtual reality, video games and apps that operate online or offline and offer</w:t>
      </w:r>
      <w:r w:rsidR="00A45A2E" w:rsidRPr="00E96BC7">
        <w:rPr>
          <w:rStyle w:val="normaltextrun"/>
          <w:rFonts w:asciiTheme="minorHAnsi" w:eastAsiaTheme="majorEastAsia" w:hAnsiTheme="minorHAnsi" w:cstheme="minorHAnsi"/>
          <w:sz w:val="22"/>
          <w:szCs w:val="22"/>
        </w:rPr>
        <w:t xml:space="preserve"> </w:t>
      </w:r>
      <w:r w:rsidRPr="00E96BC7">
        <w:rPr>
          <w:rStyle w:val="normaltextrun"/>
          <w:rFonts w:asciiTheme="minorHAnsi" w:eastAsiaTheme="majorEastAsia" w:hAnsiTheme="minorHAnsi" w:cstheme="minorHAnsi"/>
          <w:sz w:val="22"/>
          <w:szCs w:val="22"/>
        </w:rPr>
        <w:t>functionality such as conditional logic and visual novel creati</w:t>
      </w:r>
      <w:r w:rsidR="00CA21F1" w:rsidRPr="00E96BC7">
        <w:rPr>
          <w:rStyle w:val="normaltextrun"/>
          <w:rFonts w:asciiTheme="minorHAnsi" w:eastAsiaTheme="majorEastAsia" w:hAnsiTheme="minorHAnsi" w:cstheme="minorHAnsi"/>
          <w:sz w:val="22"/>
          <w:szCs w:val="22"/>
        </w:rPr>
        <w:t>on</w:t>
      </w:r>
      <w:r w:rsidR="00917A62" w:rsidRPr="00E96BC7">
        <w:rPr>
          <w:rStyle w:val="normaltextrun"/>
          <w:rFonts w:asciiTheme="minorHAnsi" w:eastAsiaTheme="majorEastAsia" w:hAnsiTheme="minorHAnsi" w:cstheme="minorHAnsi"/>
          <w:sz w:val="22"/>
          <w:szCs w:val="22"/>
        </w:rPr>
        <w:t>.</w:t>
      </w:r>
      <w:r w:rsidR="00882133" w:rsidRPr="00E96BC7">
        <w:rPr>
          <w:rStyle w:val="normaltextrun"/>
          <w:rFonts w:asciiTheme="minorHAnsi" w:eastAsiaTheme="majorEastAsia" w:hAnsiTheme="minorHAnsi" w:cstheme="minorHAnsi"/>
          <w:sz w:val="22"/>
          <w:szCs w:val="22"/>
        </w:rPr>
        <w:t xml:space="preserve"> </w:t>
      </w:r>
    </w:p>
    <w:p w14:paraId="59AB810B" w14:textId="6424F70F" w:rsidR="007F0AE1" w:rsidRPr="00E96BC7" w:rsidRDefault="005F3D1F" w:rsidP="001841BB">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Mechanics are key underpinning element</w:t>
      </w:r>
      <w:r w:rsidR="00B663DA" w:rsidRPr="00E96BC7">
        <w:rPr>
          <w:rStyle w:val="normaltextrun"/>
          <w:rFonts w:asciiTheme="minorHAnsi" w:eastAsiaTheme="majorEastAsia" w:hAnsiTheme="minorHAnsi" w:cstheme="minorHAnsi"/>
          <w:sz w:val="22"/>
          <w:szCs w:val="22"/>
        </w:rPr>
        <w:t>s</w:t>
      </w:r>
      <w:r w:rsidRPr="00E96BC7">
        <w:rPr>
          <w:rStyle w:val="normaltextrun"/>
          <w:rFonts w:asciiTheme="minorHAnsi" w:eastAsiaTheme="majorEastAsia" w:hAnsiTheme="minorHAnsi" w:cstheme="minorHAnsi"/>
          <w:sz w:val="22"/>
          <w:szCs w:val="22"/>
        </w:rPr>
        <w:t xml:space="preserve"> of game design, along with story, technology and </w:t>
      </w:r>
      <w:r w:rsidR="003E1C73" w:rsidRPr="00E96BC7">
        <w:rPr>
          <w:rStyle w:val="normaltextrun"/>
          <w:rFonts w:asciiTheme="minorHAnsi" w:eastAsiaTheme="majorEastAsia" w:hAnsiTheme="minorHAnsi" w:cstheme="minorHAnsi"/>
          <w:sz w:val="22"/>
          <w:szCs w:val="22"/>
        </w:rPr>
        <w:t>aesthetics</w:t>
      </w:r>
      <w:r w:rsidRPr="00E96BC7">
        <w:rPr>
          <w:rStyle w:val="normaltextrun"/>
          <w:rFonts w:asciiTheme="minorHAnsi" w:eastAsiaTheme="majorEastAsia" w:hAnsiTheme="minorHAnsi" w:cstheme="minorHAnsi"/>
          <w:sz w:val="22"/>
          <w:szCs w:val="22"/>
        </w:rPr>
        <w:t xml:space="preserve"> (Schell, 2004). Multiple definitions </w:t>
      </w:r>
      <w:r w:rsidR="2806093F" w:rsidRPr="00E96BC7">
        <w:rPr>
          <w:rStyle w:val="normaltextrun"/>
          <w:rFonts w:asciiTheme="minorHAnsi" w:eastAsiaTheme="majorEastAsia" w:hAnsiTheme="minorHAnsi" w:cstheme="minorHAnsi"/>
          <w:sz w:val="22"/>
          <w:szCs w:val="22"/>
        </w:rPr>
        <w:t>of mechanics exist but for</w:t>
      </w:r>
      <w:r w:rsidRPr="00E96BC7">
        <w:rPr>
          <w:rStyle w:val="normaltextrun"/>
          <w:rFonts w:asciiTheme="minorHAnsi" w:eastAsiaTheme="majorEastAsia" w:hAnsiTheme="minorHAnsi" w:cstheme="minorHAnsi"/>
          <w:sz w:val="22"/>
          <w:szCs w:val="22"/>
        </w:rPr>
        <w:t xml:space="preserve"> simplicity, this paper assumes </w:t>
      </w:r>
      <w:r w:rsidR="2806093F" w:rsidRPr="00E96BC7">
        <w:rPr>
          <w:rStyle w:val="normaltextrun"/>
          <w:rFonts w:asciiTheme="minorHAnsi" w:eastAsiaTheme="majorEastAsia" w:hAnsiTheme="minorHAnsi" w:cstheme="minorHAnsi"/>
          <w:sz w:val="22"/>
          <w:szCs w:val="22"/>
        </w:rPr>
        <w:t xml:space="preserve">game mechanics to be rules that determine how a game works </w:t>
      </w:r>
      <w:r w:rsidR="001910D9" w:rsidRPr="00E96BC7">
        <w:rPr>
          <w:rStyle w:val="normaltextrun"/>
          <w:rFonts w:asciiTheme="minorHAnsi" w:eastAsiaTheme="majorEastAsia" w:hAnsiTheme="minorHAnsi" w:cstheme="minorHAnsi"/>
          <w:sz w:val="22"/>
          <w:szCs w:val="22"/>
        </w:rPr>
        <w:fldChar w:fldCharType="begin"/>
      </w:r>
      <w:r w:rsidR="001910D9" w:rsidRPr="00E96BC7">
        <w:rPr>
          <w:rStyle w:val="normaltextrun"/>
          <w:rFonts w:asciiTheme="minorHAnsi" w:eastAsiaTheme="majorEastAsia" w:hAnsiTheme="minorHAnsi" w:cstheme="minorHAnsi"/>
          <w:sz w:val="22"/>
          <w:szCs w:val="22"/>
        </w:rPr>
        <w:instrText xml:space="preserve"> ADDIN ZOTERO_ITEM CSL_CITATION {"citationID":"tgreGsBm","properties":{"formattedCitation":"(Sylvester, 2013)","plainCitation":"(Sylvester, 2013)","noteIndex":0},"citationItems":[{"id":3495,"uris":["http://zotero.org/users/10226856/items/2R92V23N"],"itemData":{"id":3495,"type":"book","edition":"1st ed","event-place":"Sebastopol","ISBN":"978-1-4493-3793-3","language":"en","number-of-pages":"1","publisher":"O'Reilly Media, Incorporated","publisher-place":"Sebastopol","source":"K10plus ISBN","title":"Designing Games: A Guide to Engineering Experiences","title-short":"Designing Games","author":[{"family":"Sylvester","given":"Tynan"}],"issued":{"date-parts":[["2013"]]}}}],"schema":"https://github.com/citation-style-language/schema/raw/master/csl-citation.json"} </w:instrText>
      </w:r>
      <w:r w:rsidR="001910D9" w:rsidRPr="00E96BC7">
        <w:rPr>
          <w:rStyle w:val="normaltextrun"/>
          <w:rFonts w:asciiTheme="minorHAnsi" w:eastAsiaTheme="majorEastAsia" w:hAnsiTheme="minorHAnsi" w:cstheme="minorHAnsi"/>
          <w:sz w:val="22"/>
          <w:szCs w:val="22"/>
        </w:rPr>
        <w:fldChar w:fldCharType="separate"/>
      </w:r>
      <w:r w:rsidR="2806093F" w:rsidRPr="00E96BC7">
        <w:rPr>
          <w:rStyle w:val="normaltextrun"/>
          <w:rFonts w:asciiTheme="minorHAnsi" w:eastAsiaTheme="majorEastAsia" w:hAnsiTheme="minorHAnsi" w:cstheme="minorHAnsi"/>
          <w:noProof/>
          <w:sz w:val="22"/>
          <w:szCs w:val="22"/>
        </w:rPr>
        <w:t>(Sylvester, 2013)</w:t>
      </w:r>
      <w:r w:rsidR="001910D9" w:rsidRPr="00E96BC7">
        <w:rPr>
          <w:rStyle w:val="normaltextrun"/>
          <w:rFonts w:asciiTheme="minorHAnsi" w:eastAsiaTheme="majorEastAsia" w:hAnsiTheme="minorHAnsi" w:cstheme="minorHAnsi"/>
          <w:sz w:val="22"/>
          <w:szCs w:val="22"/>
        </w:rPr>
        <w:fldChar w:fldCharType="end"/>
      </w:r>
      <w:r w:rsidR="2806093F" w:rsidRPr="00E96BC7">
        <w:rPr>
          <w:rStyle w:val="normaltextrun"/>
          <w:rFonts w:asciiTheme="minorHAnsi" w:eastAsiaTheme="majorEastAsia" w:hAnsiTheme="minorHAnsi" w:cstheme="minorHAnsi"/>
          <w:sz w:val="22"/>
          <w:szCs w:val="22"/>
        </w:rPr>
        <w:t xml:space="preserve">. Game mechanics relate to the way a player plays a game and how the game responds. </w:t>
      </w:r>
      <w:r w:rsidR="00C93053">
        <w:rPr>
          <w:rStyle w:val="normaltextrun"/>
          <w:rFonts w:asciiTheme="minorHAnsi" w:eastAsiaTheme="majorEastAsia" w:hAnsiTheme="minorHAnsi" w:cstheme="minorHAnsi"/>
          <w:sz w:val="22"/>
          <w:szCs w:val="22"/>
        </w:rPr>
        <w:t>Table 1</w:t>
      </w:r>
      <w:r w:rsidR="00A23652" w:rsidRPr="00E96BC7">
        <w:rPr>
          <w:rStyle w:val="normaltextrun"/>
          <w:rFonts w:asciiTheme="minorHAnsi" w:eastAsiaTheme="majorEastAsia" w:hAnsiTheme="minorHAnsi" w:cstheme="minorHAnsi"/>
          <w:sz w:val="22"/>
          <w:szCs w:val="22"/>
        </w:rPr>
        <w:t xml:space="preserve"> below outlines some key mechanics from escape room</w:t>
      </w:r>
      <w:r w:rsidR="00C95142" w:rsidRPr="00E96BC7">
        <w:rPr>
          <w:rStyle w:val="normaltextrun"/>
          <w:rFonts w:asciiTheme="minorHAnsi" w:eastAsiaTheme="majorEastAsia" w:hAnsiTheme="minorHAnsi" w:cstheme="minorHAnsi"/>
          <w:sz w:val="22"/>
          <w:szCs w:val="22"/>
        </w:rPr>
        <w:t>s</w:t>
      </w:r>
      <w:r w:rsidR="00A23652" w:rsidRPr="00E96BC7">
        <w:rPr>
          <w:rStyle w:val="normaltextrun"/>
          <w:rFonts w:asciiTheme="minorHAnsi" w:eastAsiaTheme="majorEastAsia" w:hAnsiTheme="minorHAnsi" w:cstheme="minorHAnsi"/>
          <w:sz w:val="22"/>
          <w:szCs w:val="22"/>
        </w:rPr>
        <w:t xml:space="preserve"> and describes how they are used</w:t>
      </w:r>
      <w:r w:rsidR="00C93053">
        <w:rPr>
          <w:rStyle w:val="normaltextrun"/>
          <w:rFonts w:asciiTheme="minorHAnsi" w:eastAsiaTheme="majorEastAsia" w:hAnsiTheme="minorHAnsi" w:cstheme="minorHAnsi"/>
          <w:sz w:val="22"/>
          <w:szCs w:val="22"/>
        </w:rPr>
        <w:t>.</w:t>
      </w:r>
      <w:r w:rsidR="2806093F" w:rsidRPr="00E96BC7">
        <w:rPr>
          <w:rStyle w:val="normaltextrun"/>
          <w:rFonts w:asciiTheme="minorHAnsi" w:eastAsiaTheme="majorEastAsia" w:hAnsiTheme="minorHAnsi" w:cstheme="minorHAnsi"/>
          <w:sz w:val="22"/>
          <w:szCs w:val="22"/>
        </w:rPr>
        <w:t xml:space="preserve"> </w:t>
      </w:r>
    </w:p>
    <w:tbl>
      <w:tblPr>
        <w:tblStyle w:val="GridTable4"/>
        <w:tblW w:w="0" w:type="auto"/>
        <w:tblLook w:val="04A0" w:firstRow="1" w:lastRow="0" w:firstColumn="1" w:lastColumn="0" w:noHBand="0" w:noVBand="1"/>
      </w:tblPr>
      <w:tblGrid>
        <w:gridCol w:w="1980"/>
        <w:gridCol w:w="7036"/>
      </w:tblGrid>
      <w:tr w:rsidR="007F0AE1" w:rsidRPr="00E96BC7" w14:paraId="7A1BEF62" w14:textId="77777777" w:rsidTr="002B5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06FC4E" w14:textId="4A9CB845" w:rsidR="007F0AE1" w:rsidRPr="00E96BC7" w:rsidRDefault="005E7341" w:rsidP="001841BB">
            <w:pPr>
              <w:pStyle w:val="paragraph"/>
              <w:spacing w:before="0" w:beforeAutospacing="0" w:after="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Mechanic</w:t>
            </w:r>
          </w:p>
        </w:tc>
        <w:tc>
          <w:tcPr>
            <w:tcW w:w="7036" w:type="dxa"/>
          </w:tcPr>
          <w:p w14:paraId="6B0A02D7" w14:textId="7B62506C" w:rsidR="007F0AE1" w:rsidRPr="00E96BC7" w:rsidRDefault="005E7341" w:rsidP="001841BB">
            <w:pPr>
              <w:pStyle w:val="paragraph"/>
              <w:spacing w:before="0" w:beforeAutospacing="0" w:after="0" w:afterAutospacing="0" w:line="360" w:lineRule="auto"/>
              <w:textAlignment w:val="baseline"/>
              <w:cnfStyle w:val="100000000000" w:firstRow="1"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How they are used in escape rooms</w:t>
            </w:r>
          </w:p>
        </w:tc>
      </w:tr>
      <w:tr w:rsidR="007F0AE1" w:rsidRPr="00E96BC7" w14:paraId="7886571A" w14:textId="77777777" w:rsidTr="002B5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CBB776B" w14:textId="543DFEC5" w:rsidR="007F0AE1" w:rsidRPr="00E96BC7" w:rsidRDefault="005E7341" w:rsidP="001841BB">
            <w:pPr>
              <w:pStyle w:val="paragraph"/>
              <w:spacing w:before="0" w:beforeAutospacing="0" w:after="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Puzzle-solving</w:t>
            </w:r>
          </w:p>
        </w:tc>
        <w:tc>
          <w:tcPr>
            <w:tcW w:w="7036" w:type="dxa"/>
          </w:tcPr>
          <w:p w14:paraId="5EE0FE3D" w14:textId="17BC8851" w:rsidR="00033615" w:rsidRPr="00E96BC7" w:rsidRDefault="004857A1" w:rsidP="001841BB">
            <w:pPr>
              <w:pStyle w:val="paragraph"/>
              <w:spacing w:before="0" w:beforeAutospacing="0" w:after="0" w:afterAutospacing="0" w:line="360" w:lineRule="auto"/>
              <w:textAlignment w:val="baseline"/>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Interlinked puzzles and challenges require players to solve them through clue-finding, critical thinking, creativity and problem-solving.</w:t>
            </w:r>
          </w:p>
        </w:tc>
      </w:tr>
      <w:tr w:rsidR="007F0AE1" w:rsidRPr="00E96BC7" w14:paraId="6AF3532D" w14:textId="77777777" w:rsidTr="002B5DAC">
        <w:tc>
          <w:tcPr>
            <w:cnfStyle w:val="001000000000" w:firstRow="0" w:lastRow="0" w:firstColumn="1" w:lastColumn="0" w:oddVBand="0" w:evenVBand="0" w:oddHBand="0" w:evenHBand="0" w:firstRowFirstColumn="0" w:firstRowLastColumn="0" w:lastRowFirstColumn="0" w:lastRowLastColumn="0"/>
            <w:tcW w:w="1980" w:type="dxa"/>
          </w:tcPr>
          <w:p w14:paraId="54C884B1" w14:textId="230DD3BE" w:rsidR="007F0AE1" w:rsidRPr="00E96BC7" w:rsidRDefault="005E7341" w:rsidP="001841BB">
            <w:pPr>
              <w:pStyle w:val="paragraph"/>
              <w:spacing w:before="0" w:beforeAutospacing="0" w:after="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Discovery</w:t>
            </w:r>
          </w:p>
        </w:tc>
        <w:tc>
          <w:tcPr>
            <w:tcW w:w="7036" w:type="dxa"/>
          </w:tcPr>
          <w:p w14:paraId="2B976B12" w14:textId="20D71317" w:rsidR="00EB4869" w:rsidRPr="00E96BC7" w:rsidRDefault="007D3B37" w:rsidP="001841BB">
            <w:pPr>
              <w:pStyle w:val="paragraph"/>
              <w:spacing w:before="0" w:beforeAutospacing="0" w:after="0" w:afterAutospacing="0" w:line="36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highlight w:val="cyan"/>
              </w:rPr>
            </w:pPr>
            <w:r w:rsidRPr="00E96BC7">
              <w:rPr>
                <w:rStyle w:val="normaltextrun"/>
                <w:rFonts w:asciiTheme="minorHAnsi" w:eastAsiaTheme="majorEastAsia" w:hAnsiTheme="minorHAnsi" w:cstheme="minorHAnsi"/>
                <w:sz w:val="22"/>
                <w:szCs w:val="22"/>
              </w:rPr>
              <w:t xml:space="preserve">Actively seeking information, </w:t>
            </w:r>
            <w:r w:rsidR="00477CBF" w:rsidRPr="00E96BC7">
              <w:rPr>
                <w:rStyle w:val="normaltextrun"/>
                <w:rFonts w:asciiTheme="minorHAnsi" w:eastAsiaTheme="majorEastAsia" w:hAnsiTheme="minorHAnsi" w:cstheme="minorHAnsi"/>
                <w:sz w:val="22"/>
                <w:szCs w:val="22"/>
              </w:rPr>
              <w:t xml:space="preserve">uncovering </w:t>
            </w:r>
            <w:r w:rsidR="006E0048" w:rsidRPr="00E96BC7">
              <w:rPr>
                <w:rStyle w:val="normaltextrun"/>
                <w:rFonts w:asciiTheme="minorHAnsi" w:eastAsiaTheme="majorEastAsia" w:hAnsiTheme="minorHAnsi" w:cstheme="minorHAnsi"/>
                <w:sz w:val="22"/>
                <w:szCs w:val="22"/>
              </w:rPr>
              <w:t>clues, or items needed to progress</w:t>
            </w:r>
            <w:r w:rsidR="00DC5B1D" w:rsidRPr="00E96BC7">
              <w:rPr>
                <w:rStyle w:val="normaltextrun"/>
                <w:rFonts w:asciiTheme="minorHAnsi" w:eastAsiaTheme="majorEastAsia" w:hAnsiTheme="minorHAnsi" w:cstheme="minorHAnsi"/>
                <w:sz w:val="22"/>
                <w:szCs w:val="22"/>
              </w:rPr>
              <w:t xml:space="preserve"> whilst </w:t>
            </w:r>
            <w:r w:rsidR="00477CBF" w:rsidRPr="00E96BC7">
              <w:rPr>
                <w:rStyle w:val="normaltextrun"/>
                <w:rFonts w:asciiTheme="minorHAnsi" w:eastAsiaTheme="majorEastAsia" w:hAnsiTheme="minorHAnsi" w:cstheme="minorHAnsi"/>
                <w:sz w:val="22"/>
                <w:szCs w:val="22"/>
              </w:rPr>
              <w:t>working</w:t>
            </w:r>
            <w:r w:rsidR="00DC5B1D" w:rsidRPr="00E96BC7">
              <w:rPr>
                <w:rStyle w:val="normaltextrun"/>
                <w:rFonts w:asciiTheme="minorHAnsi" w:eastAsiaTheme="majorEastAsia" w:hAnsiTheme="minorHAnsi" w:cstheme="minorHAnsi"/>
                <w:sz w:val="22"/>
                <w:szCs w:val="22"/>
              </w:rPr>
              <w:t xml:space="preserve"> to deduce how, when and why to use it.</w:t>
            </w:r>
          </w:p>
        </w:tc>
      </w:tr>
      <w:tr w:rsidR="007F0AE1" w:rsidRPr="00E96BC7" w14:paraId="7C7ECADE" w14:textId="77777777" w:rsidTr="002B5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3CAC3AF" w14:textId="18B1E902" w:rsidR="007F0AE1" w:rsidRPr="00E96BC7" w:rsidRDefault="005E7341" w:rsidP="001841BB">
            <w:pPr>
              <w:pStyle w:val="paragraph"/>
              <w:spacing w:before="0" w:beforeAutospacing="0" w:after="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Teamwork</w:t>
            </w:r>
          </w:p>
        </w:tc>
        <w:tc>
          <w:tcPr>
            <w:tcW w:w="7036" w:type="dxa"/>
          </w:tcPr>
          <w:p w14:paraId="64C1DE6C" w14:textId="4812C2A1" w:rsidR="002620ED" w:rsidRPr="00E96BC7" w:rsidRDefault="007D3B37" w:rsidP="001841BB">
            <w:pPr>
              <w:pStyle w:val="paragraph"/>
              <w:spacing w:before="0" w:beforeAutospacing="0" w:after="0" w:afterAutospacing="0" w:line="360" w:lineRule="auto"/>
              <w:textAlignment w:val="baseline"/>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Collaborative working and communicating to effectively co-ordinate effort,</w:t>
            </w:r>
            <w:r w:rsidR="00DA7598" w:rsidRPr="00E96BC7">
              <w:rPr>
                <w:rStyle w:val="normaltextrun"/>
                <w:rFonts w:asciiTheme="minorHAnsi" w:eastAsiaTheme="majorEastAsia" w:hAnsiTheme="minorHAnsi" w:cstheme="minorHAnsi"/>
                <w:sz w:val="22"/>
                <w:szCs w:val="22"/>
              </w:rPr>
              <w:t xml:space="preserve"> </w:t>
            </w:r>
            <w:r w:rsidR="0063606B" w:rsidRPr="00E96BC7">
              <w:rPr>
                <w:rStyle w:val="normaltextrun"/>
                <w:rFonts w:asciiTheme="minorHAnsi" w:eastAsiaTheme="majorEastAsia" w:hAnsiTheme="minorHAnsi" w:cstheme="minorHAnsi"/>
                <w:sz w:val="22"/>
                <w:szCs w:val="22"/>
              </w:rPr>
              <w:t xml:space="preserve">division of resources/tasks </w:t>
            </w:r>
            <w:r w:rsidR="007C5093" w:rsidRPr="00E96BC7">
              <w:rPr>
                <w:rStyle w:val="normaltextrun"/>
                <w:rFonts w:asciiTheme="minorHAnsi" w:eastAsiaTheme="majorEastAsia" w:hAnsiTheme="minorHAnsi" w:cstheme="minorHAnsi"/>
                <w:sz w:val="22"/>
                <w:szCs w:val="22"/>
              </w:rPr>
              <w:t xml:space="preserve">or </w:t>
            </w:r>
            <w:r w:rsidR="0063606B" w:rsidRPr="00E96BC7">
              <w:rPr>
                <w:rStyle w:val="normaltextrun"/>
                <w:rFonts w:asciiTheme="minorHAnsi" w:eastAsiaTheme="majorEastAsia" w:hAnsiTheme="minorHAnsi" w:cstheme="minorHAnsi"/>
                <w:sz w:val="22"/>
                <w:szCs w:val="22"/>
              </w:rPr>
              <w:t>working together</w:t>
            </w:r>
            <w:r w:rsidR="007C5093" w:rsidRPr="00E96BC7">
              <w:rPr>
                <w:rStyle w:val="normaltextrun"/>
                <w:rFonts w:asciiTheme="minorHAnsi" w:eastAsiaTheme="majorEastAsia" w:hAnsiTheme="minorHAnsi" w:cstheme="minorHAnsi"/>
                <w:sz w:val="22"/>
                <w:szCs w:val="22"/>
              </w:rPr>
              <w:t xml:space="preserve"> (e.g. pressing buttons simultaneously).</w:t>
            </w:r>
          </w:p>
        </w:tc>
      </w:tr>
      <w:tr w:rsidR="007F0AE1" w:rsidRPr="00E96BC7" w14:paraId="35B19A12" w14:textId="77777777" w:rsidTr="002B5DAC">
        <w:tc>
          <w:tcPr>
            <w:cnfStyle w:val="001000000000" w:firstRow="0" w:lastRow="0" w:firstColumn="1" w:lastColumn="0" w:oddVBand="0" w:evenVBand="0" w:oddHBand="0" w:evenHBand="0" w:firstRowFirstColumn="0" w:firstRowLastColumn="0" w:lastRowFirstColumn="0" w:lastRowLastColumn="0"/>
            <w:tcW w:w="1980" w:type="dxa"/>
          </w:tcPr>
          <w:p w14:paraId="2739AD99" w14:textId="1E171C3F" w:rsidR="007F0AE1" w:rsidRPr="00E96BC7" w:rsidRDefault="005E7341" w:rsidP="001841BB">
            <w:pPr>
              <w:pStyle w:val="paragraph"/>
              <w:spacing w:before="0" w:beforeAutospacing="0" w:after="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lastRenderedPageBreak/>
              <w:t>Narrative</w:t>
            </w:r>
          </w:p>
        </w:tc>
        <w:tc>
          <w:tcPr>
            <w:tcW w:w="7036" w:type="dxa"/>
          </w:tcPr>
          <w:p w14:paraId="6AC57F4D" w14:textId="19FB9316" w:rsidR="007F0AE1" w:rsidRPr="00E96BC7" w:rsidRDefault="00493729" w:rsidP="001841BB">
            <w:pPr>
              <w:pStyle w:val="paragraph"/>
              <w:spacing w:before="0" w:beforeAutospacing="0" w:after="0" w:afterAutospacing="0" w:line="36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 xml:space="preserve">Provides context and purpose to </w:t>
            </w:r>
            <w:r w:rsidR="00BC4450" w:rsidRPr="00E96BC7">
              <w:rPr>
                <w:rStyle w:val="normaltextrun"/>
                <w:rFonts w:asciiTheme="minorHAnsi" w:eastAsiaTheme="majorEastAsia" w:hAnsiTheme="minorHAnsi" w:cstheme="minorHAnsi"/>
                <w:sz w:val="22"/>
                <w:szCs w:val="22"/>
              </w:rPr>
              <w:t xml:space="preserve">the </w:t>
            </w:r>
            <w:r w:rsidR="00C36E5F" w:rsidRPr="00E96BC7">
              <w:rPr>
                <w:rStyle w:val="normaltextrun"/>
                <w:rFonts w:asciiTheme="minorHAnsi" w:eastAsiaTheme="majorEastAsia" w:hAnsiTheme="minorHAnsi" w:cstheme="minorHAnsi"/>
                <w:sz w:val="22"/>
                <w:szCs w:val="22"/>
              </w:rPr>
              <w:t>room/</w:t>
            </w:r>
            <w:r w:rsidR="00BC4450" w:rsidRPr="00E96BC7">
              <w:rPr>
                <w:rStyle w:val="normaltextrun"/>
                <w:rFonts w:asciiTheme="minorHAnsi" w:eastAsiaTheme="majorEastAsia" w:hAnsiTheme="minorHAnsi" w:cstheme="minorHAnsi"/>
                <w:sz w:val="22"/>
                <w:szCs w:val="22"/>
              </w:rPr>
              <w:t xml:space="preserve">puzzles through storyline, role-play, thematic puzzles/clues and environmental storytelling. </w:t>
            </w:r>
            <w:r w:rsidR="00461AC5" w:rsidRPr="00E96BC7">
              <w:rPr>
                <w:rStyle w:val="normaltextrun"/>
                <w:rFonts w:asciiTheme="minorHAnsi" w:eastAsiaTheme="majorEastAsia" w:hAnsiTheme="minorHAnsi" w:cstheme="minorHAnsi"/>
                <w:sz w:val="22"/>
                <w:szCs w:val="22"/>
              </w:rPr>
              <w:t>Narrative is key</w:t>
            </w:r>
            <w:r w:rsidR="00C36E5F" w:rsidRPr="00E96BC7">
              <w:rPr>
                <w:rStyle w:val="normaltextrun"/>
                <w:rFonts w:asciiTheme="minorHAnsi" w:eastAsiaTheme="majorEastAsia" w:hAnsiTheme="minorHAnsi" w:cstheme="minorHAnsi"/>
                <w:sz w:val="22"/>
                <w:szCs w:val="22"/>
              </w:rPr>
              <w:t xml:space="preserve"> for immersion</w:t>
            </w:r>
            <w:r w:rsidR="009E69D1" w:rsidRPr="00E96BC7">
              <w:rPr>
                <w:rStyle w:val="normaltextrun"/>
                <w:rFonts w:asciiTheme="minorHAnsi" w:eastAsiaTheme="majorEastAsia" w:hAnsiTheme="minorHAnsi" w:cstheme="minorHAnsi"/>
                <w:sz w:val="22"/>
                <w:szCs w:val="22"/>
              </w:rPr>
              <w:t>, collaboration</w:t>
            </w:r>
            <w:r w:rsidR="00C36E5F" w:rsidRPr="00E96BC7">
              <w:rPr>
                <w:rStyle w:val="normaltextrun"/>
                <w:rFonts w:asciiTheme="minorHAnsi" w:eastAsiaTheme="majorEastAsia" w:hAnsiTheme="minorHAnsi" w:cstheme="minorHAnsi"/>
                <w:sz w:val="22"/>
                <w:szCs w:val="22"/>
              </w:rPr>
              <w:t xml:space="preserve"> and motivation </w:t>
            </w:r>
            <w:r w:rsidR="009E69D1" w:rsidRPr="00E96BC7">
              <w:rPr>
                <w:rStyle w:val="normaltextrun"/>
                <w:rFonts w:asciiTheme="minorHAnsi" w:eastAsiaTheme="majorEastAsia" w:hAnsiTheme="minorHAnsi" w:cstheme="minorHAnsi"/>
                <w:sz w:val="22"/>
                <w:szCs w:val="22"/>
              </w:rPr>
              <w:t>of players</w:t>
            </w:r>
            <w:r w:rsidR="0079695B" w:rsidRPr="00E96BC7">
              <w:rPr>
                <w:rStyle w:val="normaltextrun"/>
                <w:rFonts w:asciiTheme="minorHAnsi" w:eastAsiaTheme="majorEastAsia" w:hAnsiTheme="minorHAnsi" w:cstheme="minorHAnsi"/>
                <w:sz w:val="22"/>
                <w:szCs w:val="22"/>
              </w:rPr>
              <w:t>.</w:t>
            </w:r>
          </w:p>
        </w:tc>
      </w:tr>
      <w:tr w:rsidR="007F0AE1" w:rsidRPr="00E96BC7" w14:paraId="4103E1C6" w14:textId="77777777" w:rsidTr="002B5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97069FF" w14:textId="1DC55446" w:rsidR="007F0AE1" w:rsidRPr="00E96BC7" w:rsidRDefault="005E7341" w:rsidP="001841BB">
            <w:pPr>
              <w:pStyle w:val="paragraph"/>
              <w:spacing w:before="0" w:beforeAutospacing="0" w:after="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Immersion</w:t>
            </w:r>
          </w:p>
        </w:tc>
        <w:tc>
          <w:tcPr>
            <w:tcW w:w="7036" w:type="dxa"/>
          </w:tcPr>
          <w:p w14:paraId="689F4416" w14:textId="303A762D" w:rsidR="007F0AE1" w:rsidRPr="00E96BC7" w:rsidRDefault="009E69D1" w:rsidP="001841BB">
            <w:pPr>
              <w:pStyle w:val="paragraph"/>
              <w:spacing w:before="0" w:beforeAutospacing="0" w:after="0" w:afterAutospacing="0" w:line="360" w:lineRule="auto"/>
              <w:textAlignment w:val="baseline"/>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 xml:space="preserve">Relatable scenarios draw players </w:t>
            </w:r>
            <w:r w:rsidR="003E2F3C" w:rsidRPr="00E96BC7">
              <w:rPr>
                <w:rStyle w:val="normaltextrun"/>
                <w:rFonts w:asciiTheme="minorHAnsi" w:eastAsiaTheme="majorEastAsia" w:hAnsiTheme="minorHAnsi" w:cstheme="minorHAnsi"/>
                <w:sz w:val="22"/>
                <w:szCs w:val="22"/>
              </w:rPr>
              <w:t>into the game</w:t>
            </w:r>
            <w:r w:rsidR="00BC4450" w:rsidRPr="00E96BC7">
              <w:rPr>
                <w:rStyle w:val="normaltextrun"/>
                <w:rFonts w:asciiTheme="minorHAnsi" w:eastAsiaTheme="majorEastAsia" w:hAnsiTheme="minorHAnsi" w:cstheme="minorHAnsi"/>
                <w:sz w:val="22"/>
                <w:szCs w:val="22"/>
              </w:rPr>
              <w:t>-</w:t>
            </w:r>
            <w:r w:rsidR="003E2F3C" w:rsidRPr="00E96BC7">
              <w:rPr>
                <w:rStyle w:val="normaltextrun"/>
                <w:rFonts w:asciiTheme="minorHAnsi" w:eastAsiaTheme="majorEastAsia" w:hAnsiTheme="minorHAnsi" w:cstheme="minorHAnsi"/>
                <w:sz w:val="22"/>
                <w:szCs w:val="22"/>
              </w:rPr>
              <w:t xml:space="preserve">world and gives purpose. </w:t>
            </w:r>
            <w:r w:rsidR="00BC4450" w:rsidRPr="00E96BC7">
              <w:rPr>
                <w:rStyle w:val="normaltextrun"/>
                <w:rFonts w:asciiTheme="minorHAnsi" w:eastAsiaTheme="majorEastAsia" w:hAnsiTheme="minorHAnsi" w:cstheme="minorHAnsi"/>
                <w:sz w:val="22"/>
                <w:szCs w:val="22"/>
              </w:rPr>
              <w:t xml:space="preserve">Achieved through </w:t>
            </w:r>
            <w:r w:rsidR="00ED5DD6" w:rsidRPr="00E96BC7">
              <w:rPr>
                <w:rStyle w:val="normaltextrun"/>
                <w:rFonts w:asciiTheme="minorHAnsi" w:eastAsiaTheme="majorEastAsia" w:hAnsiTheme="minorHAnsi" w:cstheme="minorHAnsi"/>
                <w:sz w:val="22"/>
                <w:szCs w:val="22"/>
              </w:rPr>
              <w:t xml:space="preserve">environmental storytelling and narrative, </w:t>
            </w:r>
            <w:r w:rsidR="00BC4450" w:rsidRPr="00E96BC7">
              <w:rPr>
                <w:rStyle w:val="normaltextrun"/>
                <w:rFonts w:asciiTheme="minorHAnsi" w:eastAsiaTheme="majorEastAsia" w:hAnsiTheme="minorHAnsi" w:cstheme="minorHAnsi"/>
                <w:sz w:val="22"/>
                <w:szCs w:val="22"/>
              </w:rPr>
              <w:t xml:space="preserve">feedback, game-hosts and </w:t>
            </w:r>
            <w:r w:rsidR="00ED5DD6" w:rsidRPr="00E96BC7">
              <w:rPr>
                <w:rStyle w:val="normaltextrun"/>
                <w:rFonts w:asciiTheme="minorHAnsi" w:eastAsiaTheme="majorEastAsia" w:hAnsiTheme="minorHAnsi" w:cstheme="minorHAnsi"/>
                <w:sz w:val="22"/>
                <w:szCs w:val="22"/>
              </w:rPr>
              <w:t xml:space="preserve">contextually understandable interactive elements e.g. </w:t>
            </w:r>
            <w:r w:rsidRPr="00E96BC7">
              <w:rPr>
                <w:rStyle w:val="normaltextrun"/>
                <w:rFonts w:asciiTheme="minorHAnsi" w:eastAsiaTheme="majorEastAsia" w:hAnsiTheme="minorHAnsi" w:cstheme="minorHAnsi"/>
                <w:sz w:val="22"/>
                <w:szCs w:val="22"/>
              </w:rPr>
              <w:t>role-play</w:t>
            </w:r>
            <w:r w:rsidR="00ED5DD6" w:rsidRPr="00E96BC7">
              <w:rPr>
                <w:rStyle w:val="normaltextrun"/>
                <w:rFonts w:asciiTheme="minorHAnsi" w:eastAsiaTheme="majorEastAsia" w:hAnsiTheme="minorHAnsi" w:cstheme="minorHAnsi"/>
                <w:sz w:val="22"/>
                <w:szCs w:val="22"/>
              </w:rPr>
              <w:t>.</w:t>
            </w:r>
          </w:p>
        </w:tc>
      </w:tr>
    </w:tbl>
    <w:p w14:paraId="461A4A54" w14:textId="270C650C" w:rsidR="007F0AE1" w:rsidRPr="00E96BC7" w:rsidRDefault="00595157" w:rsidP="001841BB">
      <w:pPr>
        <w:pStyle w:val="paragraph"/>
        <w:spacing w:before="0" w:beforeAutospacing="0" w:after="240" w:afterAutospacing="0" w:line="360" w:lineRule="auto"/>
        <w:textAlignment w:val="baseline"/>
        <w:rPr>
          <w:rStyle w:val="normaltextrun"/>
          <w:rFonts w:asciiTheme="minorHAnsi" w:eastAsiaTheme="majorEastAsia" w:hAnsiTheme="minorHAnsi" w:cstheme="minorHAnsi"/>
          <w:i/>
          <w:iCs/>
          <w:sz w:val="22"/>
          <w:szCs w:val="22"/>
        </w:rPr>
      </w:pPr>
      <w:r>
        <w:rPr>
          <w:rStyle w:val="normaltextrun"/>
          <w:rFonts w:asciiTheme="minorHAnsi" w:eastAsiaTheme="majorEastAsia" w:hAnsiTheme="minorHAnsi" w:cstheme="minorHAnsi"/>
          <w:i/>
          <w:iCs/>
          <w:sz w:val="22"/>
          <w:szCs w:val="22"/>
        </w:rPr>
        <w:t>Table</w:t>
      </w:r>
      <w:r w:rsidR="00C1422E">
        <w:rPr>
          <w:rStyle w:val="normaltextrun"/>
          <w:rFonts w:asciiTheme="minorHAnsi" w:eastAsiaTheme="majorEastAsia" w:hAnsiTheme="minorHAnsi" w:cstheme="minorHAnsi"/>
          <w:i/>
          <w:iCs/>
          <w:sz w:val="22"/>
          <w:szCs w:val="22"/>
        </w:rPr>
        <w:t xml:space="preserve"> </w:t>
      </w:r>
      <w:r w:rsidR="00E20A0B" w:rsidRPr="00E96BC7">
        <w:rPr>
          <w:rStyle w:val="normaltextrun"/>
          <w:rFonts w:asciiTheme="minorHAnsi" w:eastAsiaTheme="majorEastAsia" w:hAnsiTheme="minorHAnsi" w:cstheme="minorHAnsi"/>
          <w:i/>
          <w:iCs/>
          <w:sz w:val="22"/>
          <w:szCs w:val="22"/>
        </w:rPr>
        <w:t xml:space="preserve">1: </w:t>
      </w:r>
      <w:r>
        <w:rPr>
          <w:rStyle w:val="normaltextrun"/>
          <w:rFonts w:asciiTheme="minorHAnsi" w:eastAsiaTheme="majorEastAsia" w:hAnsiTheme="minorHAnsi" w:cstheme="minorHAnsi"/>
          <w:i/>
          <w:iCs/>
          <w:sz w:val="22"/>
          <w:szCs w:val="22"/>
        </w:rPr>
        <w:t>M</w:t>
      </w:r>
      <w:r w:rsidR="00E20A0B" w:rsidRPr="00E96BC7">
        <w:rPr>
          <w:rStyle w:val="normaltextrun"/>
          <w:rFonts w:asciiTheme="minorHAnsi" w:eastAsiaTheme="majorEastAsia" w:hAnsiTheme="minorHAnsi" w:cstheme="minorHAnsi"/>
          <w:i/>
          <w:iCs/>
          <w:sz w:val="22"/>
          <w:szCs w:val="22"/>
        </w:rPr>
        <w:t>echanics and how they are used in escape rooms</w:t>
      </w:r>
    </w:p>
    <w:p w14:paraId="25F34653" w14:textId="6ECC0BEA" w:rsidR="00F361DA" w:rsidRPr="00E96BC7" w:rsidRDefault="001446AB" w:rsidP="001841BB">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 xml:space="preserve">Game designers design </w:t>
      </w:r>
      <w:r w:rsidR="0079695B" w:rsidRPr="00E96BC7">
        <w:rPr>
          <w:rStyle w:val="normaltextrun"/>
          <w:rFonts w:asciiTheme="minorHAnsi" w:eastAsiaTheme="majorEastAsia" w:hAnsiTheme="minorHAnsi" w:cstheme="minorHAnsi"/>
          <w:sz w:val="22"/>
          <w:szCs w:val="22"/>
        </w:rPr>
        <w:t>systems</w:t>
      </w:r>
      <w:r w:rsidRPr="00E96BC7">
        <w:rPr>
          <w:rStyle w:val="normaltextrun"/>
          <w:rFonts w:asciiTheme="minorHAnsi" w:eastAsiaTheme="majorEastAsia" w:hAnsiTheme="minorHAnsi" w:cstheme="minorHAnsi"/>
          <w:sz w:val="22"/>
          <w:szCs w:val="22"/>
        </w:rPr>
        <w:t xml:space="preserve"> of mechanics that generate ‘events’ </w:t>
      </w:r>
      <w:r w:rsidR="0079695B" w:rsidRPr="00E96BC7">
        <w:rPr>
          <w:rStyle w:val="normaltextrun"/>
          <w:rFonts w:asciiTheme="minorHAnsi" w:eastAsiaTheme="majorEastAsia" w:hAnsiTheme="minorHAnsi" w:cstheme="minorHAnsi"/>
          <w:sz w:val="22"/>
          <w:szCs w:val="22"/>
        </w:rPr>
        <w:t>created</w:t>
      </w:r>
      <w:r w:rsidR="005D1CC3" w:rsidRPr="00E96BC7">
        <w:rPr>
          <w:rStyle w:val="normaltextrun"/>
          <w:rFonts w:asciiTheme="minorHAnsi" w:eastAsiaTheme="majorEastAsia" w:hAnsiTheme="minorHAnsi" w:cstheme="minorHAnsi"/>
          <w:sz w:val="22"/>
          <w:szCs w:val="22"/>
        </w:rPr>
        <w:t xml:space="preserve"> by interactions between the player and game and governed by rules which happen during play</w:t>
      </w:r>
      <w:r w:rsidR="2806093F" w:rsidRPr="00E96BC7">
        <w:rPr>
          <w:rStyle w:val="normaltextrun"/>
          <w:rFonts w:asciiTheme="minorHAnsi" w:eastAsiaTheme="majorEastAsia" w:hAnsiTheme="minorHAnsi" w:cstheme="minorHAnsi"/>
          <w:sz w:val="22"/>
          <w:szCs w:val="22"/>
        </w:rPr>
        <w:t xml:space="preserve"> (Sylvester, 2013).</w:t>
      </w:r>
      <w:r w:rsidR="00F361DA" w:rsidRPr="00E96BC7">
        <w:rPr>
          <w:rStyle w:val="normaltextrun"/>
          <w:rFonts w:asciiTheme="minorHAnsi" w:eastAsiaTheme="majorEastAsia" w:hAnsiTheme="minorHAnsi" w:cstheme="minorHAnsi"/>
          <w:sz w:val="22"/>
          <w:szCs w:val="22"/>
        </w:rPr>
        <w:t xml:space="preserve"> </w:t>
      </w:r>
      <w:r w:rsidR="005D1CC3" w:rsidRPr="00E96BC7">
        <w:rPr>
          <w:rStyle w:val="normaltextrun"/>
          <w:rFonts w:asciiTheme="minorHAnsi" w:eastAsiaTheme="majorEastAsia" w:hAnsiTheme="minorHAnsi" w:cstheme="minorHAnsi"/>
          <w:sz w:val="22"/>
          <w:szCs w:val="22"/>
        </w:rPr>
        <w:t>This means for every group game</w:t>
      </w:r>
      <w:r w:rsidR="00D579D6" w:rsidRPr="00E96BC7">
        <w:rPr>
          <w:rStyle w:val="normaltextrun"/>
          <w:rFonts w:asciiTheme="minorHAnsi" w:eastAsiaTheme="majorEastAsia" w:hAnsiTheme="minorHAnsi" w:cstheme="minorHAnsi"/>
          <w:sz w:val="22"/>
          <w:szCs w:val="22"/>
        </w:rPr>
        <w:t>-</w:t>
      </w:r>
      <w:r w:rsidR="005D1CC3" w:rsidRPr="00E96BC7">
        <w:rPr>
          <w:rStyle w:val="normaltextrun"/>
          <w:rFonts w:asciiTheme="minorHAnsi" w:eastAsiaTheme="majorEastAsia" w:hAnsiTheme="minorHAnsi" w:cstheme="minorHAnsi"/>
          <w:sz w:val="22"/>
          <w:szCs w:val="22"/>
        </w:rPr>
        <w:t>play looks different</w:t>
      </w:r>
      <w:r w:rsidR="00C768EE" w:rsidRPr="00E96BC7">
        <w:rPr>
          <w:rStyle w:val="normaltextrun"/>
          <w:rFonts w:asciiTheme="minorHAnsi" w:eastAsiaTheme="majorEastAsia" w:hAnsiTheme="minorHAnsi" w:cstheme="minorHAnsi"/>
          <w:sz w:val="22"/>
          <w:szCs w:val="22"/>
        </w:rPr>
        <w:t>,</w:t>
      </w:r>
      <w:r w:rsidR="001E4808" w:rsidRPr="00E96BC7">
        <w:rPr>
          <w:rStyle w:val="normaltextrun"/>
          <w:rFonts w:asciiTheme="minorHAnsi" w:eastAsiaTheme="majorEastAsia" w:hAnsiTheme="minorHAnsi" w:cstheme="minorHAnsi"/>
          <w:sz w:val="22"/>
          <w:szCs w:val="22"/>
        </w:rPr>
        <w:t xml:space="preserve"> as the interaction is ultimately controlled by players</w:t>
      </w:r>
      <w:r w:rsidR="008D14D8" w:rsidRPr="00E96BC7">
        <w:rPr>
          <w:rStyle w:val="normaltextrun"/>
          <w:rFonts w:asciiTheme="minorHAnsi" w:eastAsiaTheme="majorEastAsia" w:hAnsiTheme="minorHAnsi" w:cstheme="minorHAnsi"/>
          <w:sz w:val="22"/>
          <w:szCs w:val="22"/>
        </w:rPr>
        <w:t>,</w:t>
      </w:r>
      <w:r w:rsidR="00C768EE" w:rsidRPr="00E96BC7">
        <w:rPr>
          <w:rStyle w:val="normaltextrun"/>
          <w:rFonts w:asciiTheme="minorHAnsi" w:eastAsiaTheme="majorEastAsia" w:hAnsiTheme="minorHAnsi" w:cstheme="minorHAnsi"/>
          <w:sz w:val="22"/>
          <w:szCs w:val="22"/>
        </w:rPr>
        <w:t xml:space="preserve"> who have a stake in controlling how the game unfolds.</w:t>
      </w:r>
    </w:p>
    <w:p w14:paraId="01E58A65" w14:textId="7483CE21" w:rsidR="00D229D2" w:rsidRPr="00595157" w:rsidRDefault="00D229D2" w:rsidP="001841BB">
      <w:pPr>
        <w:pStyle w:val="Heading3"/>
        <w:keepNext w:val="0"/>
        <w:keepLines w:val="0"/>
        <w:spacing w:before="0" w:after="0" w:line="360" w:lineRule="auto"/>
        <w:rPr>
          <w:rFonts w:ascii="Calibri" w:eastAsiaTheme="minorHAnsi" w:hAnsi="Calibri" w:cs="Calibri"/>
          <w:b/>
          <w:color w:val="0070C0"/>
          <w:kern w:val="0"/>
          <w:sz w:val="24"/>
          <w:szCs w:val="22"/>
          <w14:ligatures w14:val="none"/>
        </w:rPr>
      </w:pPr>
      <w:r w:rsidRPr="00595157">
        <w:rPr>
          <w:rFonts w:ascii="Calibri" w:eastAsiaTheme="minorHAnsi" w:hAnsi="Calibri" w:cs="Calibri"/>
          <w:b/>
          <w:color w:val="0070C0"/>
          <w:kern w:val="0"/>
          <w:sz w:val="24"/>
          <w:szCs w:val="22"/>
          <w14:ligatures w14:val="none"/>
        </w:rPr>
        <w:t>Methodology</w:t>
      </w:r>
    </w:p>
    <w:p w14:paraId="00C0B76C" w14:textId="363EC7E6" w:rsidR="005F3D1F" w:rsidRPr="00E96BC7" w:rsidRDefault="005F3D1F" w:rsidP="001841BB">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 xml:space="preserve">I designed a small-scale qualitative study to </w:t>
      </w:r>
      <w:r w:rsidR="000D4760" w:rsidRPr="00E96BC7">
        <w:rPr>
          <w:rStyle w:val="normaltextrun"/>
          <w:rFonts w:asciiTheme="minorHAnsi" w:eastAsiaTheme="majorEastAsia" w:hAnsiTheme="minorHAnsi" w:cstheme="minorHAnsi"/>
          <w:sz w:val="22"/>
          <w:szCs w:val="22"/>
        </w:rPr>
        <w:t xml:space="preserve">explore participants’ experiences with escape rooms both as players and educators. </w:t>
      </w:r>
      <w:r w:rsidR="009465EA" w:rsidRPr="00E96BC7">
        <w:rPr>
          <w:rStyle w:val="normaltextrun"/>
          <w:rFonts w:asciiTheme="minorHAnsi" w:eastAsiaTheme="majorEastAsia" w:hAnsiTheme="minorHAnsi" w:cstheme="minorHAnsi"/>
          <w:sz w:val="22"/>
          <w:szCs w:val="22"/>
        </w:rPr>
        <w:t xml:space="preserve">To do this, I carried out eight semi-structured interviews with educators until I reached data saturation. </w:t>
      </w:r>
      <w:r w:rsidR="00A17AFD" w:rsidRPr="00E96BC7">
        <w:rPr>
          <w:rStyle w:val="normaltextrun"/>
          <w:rFonts w:asciiTheme="minorHAnsi" w:eastAsiaTheme="majorEastAsia" w:hAnsiTheme="minorHAnsi" w:cstheme="minorHAnsi"/>
          <w:sz w:val="22"/>
          <w:szCs w:val="22"/>
        </w:rPr>
        <w:t xml:space="preserve">During interviews, participants </w:t>
      </w:r>
      <w:r w:rsidRPr="00E96BC7">
        <w:rPr>
          <w:rStyle w:val="normaltextrun"/>
          <w:rFonts w:asciiTheme="minorHAnsi" w:eastAsiaTheme="majorEastAsia" w:hAnsiTheme="minorHAnsi" w:cstheme="minorHAnsi"/>
          <w:sz w:val="22"/>
          <w:szCs w:val="22"/>
        </w:rPr>
        <w:t>identi</w:t>
      </w:r>
      <w:r w:rsidR="00A17AFD" w:rsidRPr="00E96BC7">
        <w:rPr>
          <w:rStyle w:val="normaltextrun"/>
          <w:rFonts w:asciiTheme="minorHAnsi" w:eastAsiaTheme="majorEastAsia" w:hAnsiTheme="minorHAnsi" w:cstheme="minorHAnsi"/>
          <w:sz w:val="22"/>
          <w:szCs w:val="22"/>
        </w:rPr>
        <w:t>fied</w:t>
      </w:r>
      <w:r w:rsidRPr="00E96BC7">
        <w:rPr>
          <w:rStyle w:val="normaltextrun"/>
          <w:rFonts w:asciiTheme="minorHAnsi" w:eastAsiaTheme="majorEastAsia" w:hAnsiTheme="minorHAnsi" w:cstheme="minorHAnsi"/>
          <w:sz w:val="22"/>
          <w:szCs w:val="22"/>
        </w:rPr>
        <w:t xml:space="preserve"> examples of mechanics used</w:t>
      </w:r>
      <w:r w:rsidR="006A6065" w:rsidRPr="00E96BC7">
        <w:rPr>
          <w:rStyle w:val="normaltextrun"/>
          <w:rFonts w:asciiTheme="minorHAnsi" w:eastAsiaTheme="majorEastAsia" w:hAnsiTheme="minorHAnsi" w:cstheme="minorHAnsi"/>
          <w:sz w:val="22"/>
          <w:szCs w:val="22"/>
        </w:rPr>
        <w:t xml:space="preserve"> to engage players</w:t>
      </w:r>
      <w:r w:rsidRPr="00E96BC7">
        <w:rPr>
          <w:rStyle w:val="normaltextrun"/>
          <w:rFonts w:asciiTheme="minorHAnsi" w:eastAsiaTheme="majorEastAsia" w:hAnsiTheme="minorHAnsi" w:cstheme="minorHAnsi"/>
          <w:sz w:val="22"/>
          <w:szCs w:val="22"/>
        </w:rPr>
        <w:t xml:space="preserve"> in escape rooms</w:t>
      </w:r>
      <w:r w:rsidR="004B63E0">
        <w:rPr>
          <w:rStyle w:val="normaltextrun"/>
          <w:rFonts w:asciiTheme="minorHAnsi" w:eastAsiaTheme="majorEastAsia" w:hAnsiTheme="minorHAnsi" w:cstheme="minorHAnsi"/>
          <w:sz w:val="22"/>
          <w:szCs w:val="22"/>
        </w:rPr>
        <w:t>,</w:t>
      </w:r>
      <w:r w:rsidR="00C768EE" w:rsidRPr="00E96BC7">
        <w:rPr>
          <w:rStyle w:val="normaltextrun"/>
          <w:rFonts w:asciiTheme="minorHAnsi" w:eastAsiaTheme="majorEastAsia" w:hAnsiTheme="minorHAnsi" w:cstheme="minorHAnsi"/>
          <w:sz w:val="22"/>
          <w:szCs w:val="22"/>
        </w:rPr>
        <w:t xml:space="preserve"> and their affordances</w:t>
      </w:r>
      <w:r w:rsidRPr="00E96BC7">
        <w:rPr>
          <w:rStyle w:val="normaltextrun"/>
          <w:rFonts w:asciiTheme="minorHAnsi" w:eastAsiaTheme="majorEastAsia" w:hAnsiTheme="minorHAnsi" w:cstheme="minorHAnsi"/>
          <w:sz w:val="22"/>
          <w:szCs w:val="22"/>
        </w:rPr>
        <w:t xml:space="preserve">. </w:t>
      </w:r>
    </w:p>
    <w:p w14:paraId="2D12A9E5" w14:textId="77777777" w:rsidR="00EC61FA" w:rsidRPr="00595157" w:rsidRDefault="00A03A04" w:rsidP="001841BB">
      <w:pPr>
        <w:pStyle w:val="Heading4"/>
        <w:rPr>
          <w:rFonts w:eastAsiaTheme="minorHAnsi"/>
        </w:rPr>
      </w:pPr>
      <w:r w:rsidRPr="00595157">
        <w:rPr>
          <w:rFonts w:eastAsiaTheme="minorHAnsi"/>
        </w:rPr>
        <w:t>Particip</w:t>
      </w:r>
      <w:r w:rsidR="00EC61FA" w:rsidRPr="00595157">
        <w:rPr>
          <w:rFonts w:eastAsiaTheme="minorHAnsi"/>
        </w:rPr>
        <w:t>ant selection</w:t>
      </w:r>
    </w:p>
    <w:p w14:paraId="1E91308A" w14:textId="647CD997" w:rsidR="00915896" w:rsidRPr="00E96BC7" w:rsidRDefault="00D229D2" w:rsidP="001841BB">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Participants were selected through uncontrolled quota sampling</w:t>
      </w:r>
      <w:r w:rsidR="004A6271" w:rsidRPr="00E96BC7">
        <w:rPr>
          <w:rStyle w:val="normaltextrun"/>
          <w:rFonts w:asciiTheme="minorHAnsi" w:eastAsiaTheme="majorEastAsia" w:hAnsiTheme="minorHAnsi" w:cstheme="minorHAnsi"/>
          <w:sz w:val="22"/>
          <w:szCs w:val="22"/>
        </w:rPr>
        <w:t xml:space="preserve"> </w:t>
      </w:r>
      <w:r w:rsidR="004A6271" w:rsidRPr="00E96BC7">
        <w:rPr>
          <w:rStyle w:val="normaltextrun"/>
          <w:rFonts w:asciiTheme="minorHAnsi" w:eastAsiaTheme="majorEastAsia" w:hAnsiTheme="minorHAnsi" w:cstheme="minorHAnsi"/>
          <w:sz w:val="22"/>
          <w:szCs w:val="22"/>
        </w:rPr>
        <w:fldChar w:fldCharType="begin"/>
      </w:r>
      <w:r w:rsidR="00EE6F30" w:rsidRPr="00E96BC7">
        <w:rPr>
          <w:rStyle w:val="normaltextrun"/>
          <w:rFonts w:asciiTheme="minorHAnsi" w:eastAsiaTheme="majorEastAsia" w:hAnsiTheme="minorHAnsi" w:cstheme="minorHAnsi"/>
          <w:sz w:val="22"/>
          <w:szCs w:val="22"/>
        </w:rPr>
        <w:instrText xml:space="preserve"> ADDIN ZOTERO_ITEM CSL_CITATION {"citationID":"hMy2tLNU","properties":{"formattedCitation":"(Simkus, McLeod and Guy-Evans, n.d.)","plainCitation":"(Simkus, McLeod and Guy-Evans, n.d.)","noteIndex":0},"citationItems":[{"id":3586,"uris":["http://zotero.org/users/10226856/items/P2KA35AJ"],"itemData":{"id":3586,"type":"article-journal","language":"en","source":"Zotero","title":"Quota Sampling Method In Research","author":[{"family":"Simkus","given":"Julia"},{"family":"McLeod","given":"Saul"},{"family":"Guy-Evans","given":"Olivia"}]}}],"schema":"https://github.com/citation-style-language/schema/raw/master/csl-citation.json"} </w:instrText>
      </w:r>
      <w:r w:rsidR="004A6271" w:rsidRPr="00E96BC7">
        <w:rPr>
          <w:rStyle w:val="normaltextrun"/>
          <w:rFonts w:asciiTheme="minorHAnsi" w:eastAsiaTheme="majorEastAsia" w:hAnsiTheme="minorHAnsi" w:cstheme="minorHAnsi"/>
          <w:sz w:val="22"/>
          <w:szCs w:val="22"/>
        </w:rPr>
        <w:fldChar w:fldCharType="separate"/>
      </w:r>
      <w:r w:rsidR="00EE6F30" w:rsidRPr="00E96BC7">
        <w:rPr>
          <w:rStyle w:val="normaltextrun"/>
          <w:rFonts w:asciiTheme="minorHAnsi" w:eastAsiaTheme="majorEastAsia" w:hAnsiTheme="minorHAnsi" w:cstheme="minorHAnsi"/>
          <w:noProof/>
          <w:sz w:val="22"/>
          <w:szCs w:val="22"/>
        </w:rPr>
        <w:t xml:space="preserve">(Simkus, </w:t>
      </w:r>
      <w:r w:rsidR="00EE5867" w:rsidRPr="00E96BC7">
        <w:rPr>
          <w:rStyle w:val="normaltextrun"/>
          <w:rFonts w:asciiTheme="minorHAnsi" w:eastAsiaTheme="majorEastAsia" w:hAnsiTheme="minorHAnsi" w:cstheme="minorHAnsi"/>
          <w:noProof/>
          <w:sz w:val="22"/>
          <w:szCs w:val="22"/>
        </w:rPr>
        <w:t>2023</w:t>
      </w:r>
      <w:r w:rsidR="00EE6F30" w:rsidRPr="00E96BC7">
        <w:rPr>
          <w:rStyle w:val="normaltextrun"/>
          <w:rFonts w:asciiTheme="minorHAnsi" w:eastAsiaTheme="majorEastAsia" w:hAnsiTheme="minorHAnsi" w:cstheme="minorHAnsi"/>
          <w:noProof/>
          <w:sz w:val="22"/>
          <w:szCs w:val="22"/>
        </w:rPr>
        <w:t>)</w:t>
      </w:r>
      <w:r w:rsidR="004A6271" w:rsidRPr="00E96BC7">
        <w:rPr>
          <w:rStyle w:val="normaltextrun"/>
          <w:rFonts w:asciiTheme="minorHAnsi" w:eastAsiaTheme="majorEastAsia" w:hAnsiTheme="minorHAnsi" w:cstheme="minorHAnsi"/>
          <w:sz w:val="22"/>
          <w:szCs w:val="22"/>
        </w:rPr>
        <w:fldChar w:fldCharType="end"/>
      </w:r>
      <w:r w:rsidR="00BE1A4D" w:rsidRPr="00E96BC7">
        <w:rPr>
          <w:rStyle w:val="normaltextrun"/>
          <w:rFonts w:asciiTheme="minorHAnsi" w:eastAsiaTheme="majorEastAsia" w:hAnsiTheme="minorHAnsi" w:cstheme="minorHAnsi"/>
          <w:sz w:val="22"/>
          <w:szCs w:val="22"/>
        </w:rPr>
        <w:t xml:space="preserve"> </w:t>
      </w:r>
      <w:r w:rsidRPr="00E96BC7">
        <w:rPr>
          <w:rStyle w:val="normaltextrun"/>
          <w:rFonts w:asciiTheme="minorHAnsi" w:eastAsiaTheme="majorEastAsia" w:hAnsiTheme="minorHAnsi" w:cstheme="minorHAnsi"/>
          <w:sz w:val="22"/>
          <w:szCs w:val="22"/>
        </w:rPr>
        <w:t xml:space="preserve">where </w:t>
      </w:r>
      <w:r w:rsidR="001D1E93" w:rsidRPr="00E96BC7">
        <w:rPr>
          <w:rStyle w:val="normaltextrun"/>
          <w:rFonts w:asciiTheme="minorHAnsi" w:eastAsiaTheme="majorEastAsia" w:hAnsiTheme="minorHAnsi" w:cstheme="minorHAnsi"/>
          <w:sz w:val="22"/>
          <w:szCs w:val="22"/>
        </w:rPr>
        <w:t>participants</w:t>
      </w:r>
      <w:r w:rsidRPr="00E96BC7">
        <w:rPr>
          <w:rStyle w:val="normaltextrun"/>
          <w:rFonts w:asciiTheme="minorHAnsi" w:eastAsiaTheme="majorEastAsia" w:hAnsiTheme="minorHAnsi" w:cstheme="minorHAnsi"/>
          <w:sz w:val="22"/>
          <w:szCs w:val="22"/>
        </w:rPr>
        <w:t xml:space="preserve"> self-selected based </w:t>
      </w:r>
      <w:r w:rsidR="0062081E" w:rsidRPr="00E96BC7">
        <w:rPr>
          <w:rStyle w:val="normaltextrun"/>
          <w:rFonts w:asciiTheme="minorHAnsi" w:eastAsiaTheme="majorEastAsia" w:hAnsiTheme="minorHAnsi" w:cstheme="minorHAnsi"/>
          <w:sz w:val="22"/>
          <w:szCs w:val="22"/>
        </w:rPr>
        <w:t>key characteristics</w:t>
      </w:r>
      <w:r w:rsidR="001D1E93" w:rsidRPr="00E96BC7">
        <w:rPr>
          <w:rStyle w:val="normaltextrun"/>
          <w:rFonts w:asciiTheme="minorHAnsi" w:eastAsiaTheme="majorEastAsia" w:hAnsiTheme="minorHAnsi" w:cstheme="minorHAnsi"/>
          <w:sz w:val="22"/>
          <w:szCs w:val="22"/>
        </w:rPr>
        <w:t>: e</w:t>
      </w:r>
      <w:r w:rsidR="0062081E" w:rsidRPr="00E96BC7">
        <w:rPr>
          <w:rStyle w:val="normaltextrun"/>
          <w:rFonts w:asciiTheme="minorHAnsi" w:eastAsiaTheme="majorEastAsia" w:hAnsiTheme="minorHAnsi" w:cstheme="minorHAnsi"/>
          <w:sz w:val="22"/>
          <w:szCs w:val="22"/>
        </w:rPr>
        <w:t xml:space="preserve">xperience of </w:t>
      </w:r>
      <w:r w:rsidR="00637ACF" w:rsidRPr="00E96BC7">
        <w:rPr>
          <w:rStyle w:val="normaltextrun"/>
          <w:rFonts w:asciiTheme="minorHAnsi" w:eastAsiaTheme="majorEastAsia" w:hAnsiTheme="minorHAnsi" w:cstheme="minorHAnsi"/>
          <w:sz w:val="22"/>
          <w:szCs w:val="22"/>
        </w:rPr>
        <w:t xml:space="preserve">playing </w:t>
      </w:r>
      <w:r w:rsidR="0062081E" w:rsidRPr="00E96BC7">
        <w:rPr>
          <w:rStyle w:val="normaltextrun"/>
          <w:rFonts w:asciiTheme="minorHAnsi" w:eastAsiaTheme="majorEastAsia" w:hAnsiTheme="minorHAnsi" w:cstheme="minorHAnsi"/>
          <w:sz w:val="22"/>
          <w:szCs w:val="22"/>
        </w:rPr>
        <w:t>escape room</w:t>
      </w:r>
      <w:r w:rsidR="00637ACF" w:rsidRPr="00E96BC7">
        <w:rPr>
          <w:rStyle w:val="normaltextrun"/>
          <w:rFonts w:asciiTheme="minorHAnsi" w:eastAsiaTheme="majorEastAsia" w:hAnsiTheme="minorHAnsi" w:cstheme="minorHAnsi"/>
          <w:sz w:val="22"/>
          <w:szCs w:val="22"/>
        </w:rPr>
        <w:t>s (</w:t>
      </w:r>
      <w:r w:rsidR="0062081E" w:rsidRPr="00E96BC7">
        <w:rPr>
          <w:rStyle w:val="normaltextrun"/>
          <w:rFonts w:asciiTheme="minorHAnsi" w:eastAsiaTheme="majorEastAsia" w:hAnsiTheme="minorHAnsi" w:cstheme="minorHAnsi"/>
          <w:sz w:val="22"/>
          <w:szCs w:val="22"/>
        </w:rPr>
        <w:t>including digital</w:t>
      </w:r>
      <w:r w:rsidR="00637ACF" w:rsidRPr="00E96BC7">
        <w:rPr>
          <w:rStyle w:val="normaltextrun"/>
          <w:rFonts w:asciiTheme="minorHAnsi" w:eastAsiaTheme="majorEastAsia" w:hAnsiTheme="minorHAnsi" w:cstheme="minorHAnsi"/>
          <w:sz w:val="22"/>
          <w:szCs w:val="22"/>
        </w:rPr>
        <w:t>)</w:t>
      </w:r>
      <w:r w:rsidR="0062081E" w:rsidRPr="00E96BC7">
        <w:rPr>
          <w:rStyle w:val="normaltextrun"/>
          <w:rFonts w:asciiTheme="minorHAnsi" w:eastAsiaTheme="majorEastAsia" w:hAnsiTheme="minorHAnsi" w:cstheme="minorHAnsi"/>
          <w:sz w:val="22"/>
          <w:szCs w:val="22"/>
        </w:rPr>
        <w:t xml:space="preserve">, </w:t>
      </w:r>
      <w:r w:rsidR="00637ACF" w:rsidRPr="00E96BC7">
        <w:rPr>
          <w:rStyle w:val="normaltextrun"/>
          <w:rFonts w:asciiTheme="minorHAnsi" w:eastAsiaTheme="majorEastAsia" w:hAnsiTheme="minorHAnsi" w:cstheme="minorHAnsi"/>
          <w:sz w:val="22"/>
          <w:szCs w:val="22"/>
        </w:rPr>
        <w:t xml:space="preserve">current </w:t>
      </w:r>
      <w:r w:rsidR="00241A5C" w:rsidRPr="00E96BC7">
        <w:rPr>
          <w:rStyle w:val="normaltextrun"/>
          <w:rFonts w:asciiTheme="minorHAnsi" w:eastAsiaTheme="majorEastAsia" w:hAnsiTheme="minorHAnsi" w:cstheme="minorHAnsi"/>
          <w:sz w:val="22"/>
          <w:szCs w:val="22"/>
        </w:rPr>
        <w:t>H</w:t>
      </w:r>
      <w:r w:rsidR="00637ACF" w:rsidRPr="00E96BC7">
        <w:rPr>
          <w:rStyle w:val="normaltextrun"/>
          <w:rFonts w:asciiTheme="minorHAnsi" w:eastAsiaTheme="majorEastAsia" w:hAnsiTheme="minorHAnsi" w:cstheme="minorHAnsi"/>
          <w:sz w:val="22"/>
          <w:szCs w:val="22"/>
        </w:rPr>
        <w:t xml:space="preserve">igher </w:t>
      </w:r>
      <w:r w:rsidR="00241A5C" w:rsidRPr="00E96BC7">
        <w:rPr>
          <w:rStyle w:val="normaltextrun"/>
          <w:rFonts w:asciiTheme="minorHAnsi" w:eastAsiaTheme="majorEastAsia" w:hAnsiTheme="minorHAnsi" w:cstheme="minorHAnsi"/>
          <w:sz w:val="22"/>
          <w:szCs w:val="22"/>
        </w:rPr>
        <w:t>E</w:t>
      </w:r>
      <w:r w:rsidR="00637ACF" w:rsidRPr="00E96BC7">
        <w:rPr>
          <w:rStyle w:val="normaltextrun"/>
          <w:rFonts w:asciiTheme="minorHAnsi" w:eastAsiaTheme="majorEastAsia" w:hAnsiTheme="minorHAnsi" w:cstheme="minorHAnsi"/>
          <w:sz w:val="22"/>
          <w:szCs w:val="22"/>
        </w:rPr>
        <w:t>ducation teaching experience</w:t>
      </w:r>
      <w:r w:rsidR="009465EA">
        <w:rPr>
          <w:rStyle w:val="normaltextrun"/>
          <w:rFonts w:asciiTheme="minorHAnsi" w:eastAsiaTheme="majorEastAsia" w:hAnsiTheme="minorHAnsi" w:cstheme="minorHAnsi"/>
          <w:sz w:val="22"/>
          <w:szCs w:val="22"/>
        </w:rPr>
        <w:t>,</w:t>
      </w:r>
      <w:r w:rsidR="0062081E" w:rsidRPr="00E96BC7">
        <w:rPr>
          <w:rStyle w:val="normaltextrun"/>
          <w:rFonts w:asciiTheme="minorHAnsi" w:eastAsiaTheme="majorEastAsia" w:hAnsiTheme="minorHAnsi" w:cstheme="minorHAnsi"/>
          <w:sz w:val="22"/>
          <w:szCs w:val="22"/>
        </w:rPr>
        <w:t xml:space="preserve"> and </w:t>
      </w:r>
      <w:r w:rsidR="00733304" w:rsidRPr="00E96BC7">
        <w:rPr>
          <w:rStyle w:val="normaltextrun"/>
          <w:rFonts w:asciiTheme="minorHAnsi" w:eastAsiaTheme="majorEastAsia" w:hAnsiTheme="minorHAnsi" w:cstheme="minorHAnsi"/>
          <w:sz w:val="22"/>
          <w:szCs w:val="22"/>
        </w:rPr>
        <w:t xml:space="preserve">recent student experience on a postgraduate education degree. </w:t>
      </w:r>
    </w:p>
    <w:p w14:paraId="2129B494" w14:textId="71E6E14B" w:rsidR="006253EF" w:rsidRPr="00E96BC7" w:rsidRDefault="00AB7496" w:rsidP="001841BB">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This study aim</w:t>
      </w:r>
      <w:r w:rsidR="003E1C73" w:rsidRPr="00E96BC7">
        <w:rPr>
          <w:rStyle w:val="normaltextrun"/>
          <w:rFonts w:asciiTheme="minorHAnsi" w:eastAsiaTheme="majorEastAsia" w:hAnsiTheme="minorHAnsi" w:cstheme="minorHAnsi"/>
          <w:sz w:val="22"/>
          <w:szCs w:val="22"/>
        </w:rPr>
        <w:t>s</w:t>
      </w:r>
      <w:r w:rsidRPr="00E96BC7">
        <w:rPr>
          <w:rStyle w:val="normaltextrun"/>
          <w:rFonts w:asciiTheme="minorHAnsi" w:eastAsiaTheme="majorEastAsia" w:hAnsiTheme="minorHAnsi" w:cstheme="minorHAnsi"/>
          <w:sz w:val="22"/>
          <w:szCs w:val="22"/>
        </w:rPr>
        <w:t xml:space="preserve"> to </w:t>
      </w:r>
      <w:r w:rsidR="00A007FA" w:rsidRPr="00E96BC7">
        <w:rPr>
          <w:rStyle w:val="normaltextrun"/>
          <w:rFonts w:asciiTheme="minorHAnsi" w:eastAsiaTheme="majorEastAsia" w:hAnsiTheme="minorHAnsi" w:cstheme="minorHAnsi"/>
          <w:sz w:val="22"/>
          <w:szCs w:val="22"/>
        </w:rPr>
        <w:t>understand how game mechanics and their affordances are used to engage players</w:t>
      </w:r>
      <w:r w:rsidRPr="00E96BC7">
        <w:rPr>
          <w:rStyle w:val="normaltextrun"/>
          <w:rFonts w:asciiTheme="minorHAnsi" w:eastAsiaTheme="majorEastAsia" w:hAnsiTheme="minorHAnsi" w:cstheme="minorHAnsi"/>
          <w:sz w:val="22"/>
          <w:szCs w:val="22"/>
        </w:rPr>
        <w:t>, to</w:t>
      </w:r>
      <w:r w:rsidR="00A007FA" w:rsidRPr="00E96BC7">
        <w:rPr>
          <w:rStyle w:val="normaltextrun"/>
          <w:rFonts w:asciiTheme="minorHAnsi" w:eastAsiaTheme="majorEastAsia" w:hAnsiTheme="minorHAnsi" w:cstheme="minorHAnsi"/>
          <w:sz w:val="22"/>
          <w:szCs w:val="22"/>
        </w:rPr>
        <w:t xml:space="preserve"> offer insight into digital escape room design for education. To achieve </w:t>
      </w:r>
      <w:proofErr w:type="gramStart"/>
      <w:r w:rsidR="00A007FA" w:rsidRPr="00E96BC7">
        <w:rPr>
          <w:rStyle w:val="normaltextrun"/>
          <w:rFonts w:asciiTheme="minorHAnsi" w:eastAsiaTheme="majorEastAsia" w:hAnsiTheme="minorHAnsi" w:cstheme="minorHAnsi"/>
          <w:sz w:val="22"/>
          <w:szCs w:val="22"/>
        </w:rPr>
        <w:t>th</w:t>
      </w:r>
      <w:r w:rsidR="00820C84" w:rsidRPr="00E96BC7">
        <w:rPr>
          <w:rStyle w:val="normaltextrun"/>
          <w:rFonts w:asciiTheme="minorHAnsi" w:eastAsiaTheme="majorEastAsia" w:hAnsiTheme="minorHAnsi" w:cstheme="minorHAnsi"/>
          <w:sz w:val="22"/>
          <w:szCs w:val="22"/>
        </w:rPr>
        <w:t>is</w:t>
      </w:r>
      <w:proofErr w:type="gramEnd"/>
      <w:r w:rsidR="00820C84" w:rsidRPr="00E96BC7">
        <w:rPr>
          <w:rStyle w:val="normaltextrun"/>
          <w:rFonts w:asciiTheme="minorHAnsi" w:eastAsiaTheme="majorEastAsia" w:hAnsiTheme="minorHAnsi" w:cstheme="minorHAnsi"/>
          <w:sz w:val="22"/>
          <w:szCs w:val="22"/>
        </w:rPr>
        <w:t xml:space="preserve"> </w:t>
      </w:r>
      <w:r w:rsidR="00A007FA" w:rsidRPr="00E96BC7">
        <w:rPr>
          <w:rStyle w:val="normaltextrun"/>
          <w:rFonts w:asciiTheme="minorHAnsi" w:eastAsiaTheme="majorEastAsia" w:hAnsiTheme="minorHAnsi" w:cstheme="minorHAnsi"/>
          <w:sz w:val="22"/>
          <w:szCs w:val="22"/>
        </w:rPr>
        <w:t xml:space="preserve">I </w:t>
      </w:r>
      <w:r w:rsidR="007975A8" w:rsidRPr="00E96BC7">
        <w:rPr>
          <w:rStyle w:val="normaltextrun"/>
          <w:rFonts w:asciiTheme="minorHAnsi" w:eastAsiaTheme="majorEastAsia" w:hAnsiTheme="minorHAnsi" w:cstheme="minorHAnsi"/>
          <w:sz w:val="22"/>
          <w:szCs w:val="22"/>
        </w:rPr>
        <w:t>recruited participants who had</w:t>
      </w:r>
      <w:r w:rsidR="00820C84" w:rsidRPr="00E96BC7">
        <w:rPr>
          <w:rStyle w:val="normaltextrun"/>
          <w:rFonts w:asciiTheme="minorHAnsi" w:eastAsiaTheme="majorEastAsia" w:hAnsiTheme="minorHAnsi" w:cstheme="minorHAnsi"/>
          <w:sz w:val="22"/>
          <w:szCs w:val="22"/>
        </w:rPr>
        <w:t xml:space="preserve"> experience </w:t>
      </w:r>
      <w:r w:rsidR="00B2491B" w:rsidRPr="00E96BC7">
        <w:rPr>
          <w:rStyle w:val="normaltextrun"/>
          <w:rFonts w:asciiTheme="minorHAnsi" w:eastAsiaTheme="majorEastAsia" w:hAnsiTheme="minorHAnsi" w:cstheme="minorHAnsi"/>
          <w:sz w:val="22"/>
          <w:szCs w:val="22"/>
        </w:rPr>
        <w:t xml:space="preserve">as both </w:t>
      </w:r>
      <w:r w:rsidR="00820C84" w:rsidRPr="00E96BC7">
        <w:rPr>
          <w:rStyle w:val="normaltextrun"/>
          <w:rFonts w:asciiTheme="minorHAnsi" w:eastAsiaTheme="majorEastAsia" w:hAnsiTheme="minorHAnsi" w:cstheme="minorHAnsi"/>
          <w:sz w:val="22"/>
          <w:szCs w:val="22"/>
        </w:rPr>
        <w:t>an educator and a student</w:t>
      </w:r>
      <w:r w:rsidR="00B2491B" w:rsidRPr="00E96BC7">
        <w:rPr>
          <w:rStyle w:val="normaltextrun"/>
          <w:rFonts w:asciiTheme="minorHAnsi" w:eastAsiaTheme="majorEastAsia" w:hAnsiTheme="minorHAnsi" w:cstheme="minorHAnsi"/>
          <w:sz w:val="22"/>
          <w:szCs w:val="22"/>
        </w:rPr>
        <w:t>. This dual understanding allowed reflection on both the education system as learners (be</w:t>
      </w:r>
      <w:r w:rsidR="006253EF" w:rsidRPr="00E96BC7">
        <w:rPr>
          <w:rStyle w:val="normaltextrun"/>
          <w:rFonts w:asciiTheme="minorHAnsi" w:eastAsiaTheme="majorEastAsia" w:hAnsiTheme="minorHAnsi" w:cstheme="minorHAnsi"/>
          <w:sz w:val="22"/>
          <w:szCs w:val="22"/>
        </w:rPr>
        <w:t>ing</w:t>
      </w:r>
      <w:r w:rsidR="00B2491B" w:rsidRPr="00E96BC7">
        <w:rPr>
          <w:rStyle w:val="normaltextrun"/>
          <w:rFonts w:asciiTheme="minorHAnsi" w:eastAsiaTheme="majorEastAsia" w:hAnsiTheme="minorHAnsi" w:cstheme="minorHAnsi"/>
          <w:sz w:val="22"/>
          <w:szCs w:val="22"/>
        </w:rPr>
        <w:t xml:space="preserve"> engaged </w:t>
      </w:r>
      <w:r w:rsidR="00B2491B" w:rsidRPr="00E96BC7">
        <w:rPr>
          <w:rStyle w:val="normaltextrun"/>
          <w:rFonts w:asciiTheme="minorHAnsi" w:eastAsiaTheme="majorEastAsia" w:hAnsiTheme="minorHAnsi" w:cstheme="minorHAnsi"/>
          <w:i/>
          <w:iCs/>
          <w:sz w:val="22"/>
          <w:szCs w:val="22"/>
        </w:rPr>
        <w:t>as</w:t>
      </w:r>
      <w:r w:rsidR="00B2491B" w:rsidRPr="00E96BC7">
        <w:rPr>
          <w:rStyle w:val="normaltextrun"/>
          <w:rFonts w:asciiTheme="minorHAnsi" w:eastAsiaTheme="majorEastAsia" w:hAnsiTheme="minorHAnsi" w:cstheme="minorHAnsi"/>
          <w:sz w:val="22"/>
          <w:szCs w:val="22"/>
        </w:rPr>
        <w:t xml:space="preserve"> a student), while incorporating professional expertise (design</w:t>
      </w:r>
      <w:r w:rsidR="006253EF" w:rsidRPr="00E96BC7">
        <w:rPr>
          <w:rStyle w:val="normaltextrun"/>
          <w:rFonts w:asciiTheme="minorHAnsi" w:eastAsiaTheme="majorEastAsia" w:hAnsiTheme="minorHAnsi" w:cstheme="minorHAnsi"/>
          <w:sz w:val="22"/>
          <w:szCs w:val="22"/>
        </w:rPr>
        <w:t>ing engag</w:t>
      </w:r>
      <w:r w:rsidR="00442B0C" w:rsidRPr="00E96BC7">
        <w:rPr>
          <w:rStyle w:val="normaltextrun"/>
          <w:rFonts w:asciiTheme="minorHAnsi" w:eastAsiaTheme="majorEastAsia" w:hAnsiTheme="minorHAnsi" w:cstheme="minorHAnsi"/>
          <w:sz w:val="22"/>
          <w:szCs w:val="22"/>
        </w:rPr>
        <w:t>ing learning</w:t>
      </w:r>
      <w:r w:rsidR="006253EF" w:rsidRPr="00E96BC7">
        <w:rPr>
          <w:rStyle w:val="normaltextrun"/>
          <w:rFonts w:asciiTheme="minorHAnsi" w:eastAsiaTheme="majorEastAsia" w:hAnsiTheme="minorHAnsi" w:cstheme="minorHAnsi"/>
          <w:sz w:val="22"/>
          <w:szCs w:val="22"/>
        </w:rPr>
        <w:t xml:space="preserve"> </w:t>
      </w:r>
      <w:r w:rsidR="00B2491B" w:rsidRPr="00E96BC7">
        <w:rPr>
          <w:rStyle w:val="normaltextrun"/>
          <w:rFonts w:asciiTheme="minorHAnsi" w:eastAsiaTheme="majorEastAsia" w:hAnsiTheme="minorHAnsi" w:cstheme="minorHAnsi"/>
          <w:i/>
          <w:iCs/>
          <w:sz w:val="22"/>
          <w:szCs w:val="22"/>
        </w:rPr>
        <w:t>for</w:t>
      </w:r>
      <w:r w:rsidR="00B2491B" w:rsidRPr="00E96BC7">
        <w:rPr>
          <w:rStyle w:val="normaltextrun"/>
          <w:rFonts w:asciiTheme="minorHAnsi" w:eastAsiaTheme="majorEastAsia" w:hAnsiTheme="minorHAnsi" w:cstheme="minorHAnsi"/>
          <w:sz w:val="22"/>
          <w:szCs w:val="22"/>
        </w:rPr>
        <w:t xml:space="preserve"> students), therefore offering a multi-faceted perspective.</w:t>
      </w:r>
    </w:p>
    <w:p w14:paraId="254B5DA3" w14:textId="77777777" w:rsidR="00F133B7" w:rsidRDefault="00241A5C" w:rsidP="001841BB">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 xml:space="preserve">The diverse sample </w:t>
      </w:r>
      <w:r w:rsidR="00F14B26" w:rsidRPr="00E96BC7">
        <w:rPr>
          <w:rStyle w:val="normaltextrun"/>
          <w:rFonts w:asciiTheme="minorHAnsi" w:eastAsiaTheme="majorEastAsia" w:hAnsiTheme="minorHAnsi" w:cstheme="minorHAnsi"/>
          <w:sz w:val="22"/>
          <w:szCs w:val="22"/>
        </w:rPr>
        <w:t>included</w:t>
      </w:r>
      <w:r w:rsidR="003C3CAE" w:rsidRPr="00E96BC7">
        <w:rPr>
          <w:rStyle w:val="normaltextrun"/>
          <w:rFonts w:asciiTheme="minorHAnsi" w:eastAsiaTheme="majorEastAsia" w:hAnsiTheme="minorHAnsi" w:cstheme="minorHAnsi"/>
          <w:sz w:val="22"/>
          <w:szCs w:val="22"/>
        </w:rPr>
        <w:t xml:space="preserve"> 2 men and 6 women aged 30-44, representing various professional and academic backgrounds and diverse ethnic and disability statuses.</w:t>
      </w:r>
      <w:r w:rsidR="00F133B7">
        <w:rPr>
          <w:rStyle w:val="normaltextrun"/>
          <w:rFonts w:asciiTheme="minorHAnsi" w:eastAsiaTheme="majorEastAsia" w:hAnsiTheme="minorHAnsi" w:cstheme="minorHAnsi"/>
          <w:sz w:val="22"/>
          <w:szCs w:val="22"/>
        </w:rPr>
        <w:t xml:space="preserve"> </w:t>
      </w:r>
    </w:p>
    <w:p w14:paraId="716DF044" w14:textId="729DA838" w:rsidR="0084682E" w:rsidRPr="00E96BC7" w:rsidRDefault="0084682E" w:rsidP="001841BB">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lastRenderedPageBreak/>
        <w:t>To maintain participant anonymity and confidentiality, Disney character names were used as pseudonyms. For neutrality I opted for lesser-known characters, which may still seem familiar</w:t>
      </w:r>
      <w:r w:rsidR="00F133B7">
        <w:rPr>
          <w:rStyle w:val="normaltextrun"/>
          <w:rFonts w:asciiTheme="minorHAnsi" w:eastAsiaTheme="majorEastAsia" w:hAnsiTheme="minorHAnsi" w:cstheme="minorHAnsi"/>
          <w:sz w:val="22"/>
          <w:szCs w:val="22"/>
        </w:rPr>
        <w:t xml:space="preserve"> (see Table 2)</w:t>
      </w:r>
      <w:r w:rsidR="00B064E5" w:rsidRPr="00E96BC7">
        <w:rPr>
          <w:rStyle w:val="normaltextrun"/>
          <w:rFonts w:asciiTheme="minorHAnsi" w:eastAsiaTheme="majorEastAsia" w:hAnsiTheme="minorHAnsi" w:cstheme="minorHAnsi"/>
          <w:sz w:val="22"/>
          <w:szCs w:val="22"/>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6180"/>
      </w:tblGrid>
      <w:tr w:rsidR="00B064E5" w:rsidRPr="00E96BC7" w14:paraId="095AF00D" w14:textId="77777777" w:rsidTr="00B064E5">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794C969B" w14:textId="77777777" w:rsidR="00B064E5" w:rsidRPr="00E96BC7" w:rsidRDefault="00B064E5" w:rsidP="001841BB">
            <w:pPr>
              <w:textAlignment w:val="baseline"/>
              <w:rPr>
                <w:rFonts w:eastAsia="Times New Roman" w:cstheme="minorHAnsi"/>
                <w:kern w:val="0"/>
                <w:sz w:val="22"/>
                <w:szCs w:val="22"/>
                <w:lang w:eastAsia="en-GB"/>
                <w14:ligatures w14:val="none"/>
              </w:rPr>
            </w:pPr>
            <w:r w:rsidRPr="00E96BC7">
              <w:rPr>
                <w:rFonts w:eastAsia="Times New Roman" w:cstheme="minorHAnsi"/>
                <w:b/>
                <w:bCs/>
                <w:kern w:val="0"/>
                <w:sz w:val="22"/>
                <w:szCs w:val="22"/>
                <w:lang w:eastAsia="en-GB"/>
                <w14:ligatures w14:val="none"/>
              </w:rPr>
              <w:t>Participant</w:t>
            </w:r>
            <w:r w:rsidRPr="00E96BC7">
              <w:rPr>
                <w:rFonts w:eastAsia="Times New Roman" w:cstheme="minorHAnsi"/>
                <w:kern w:val="0"/>
                <w:sz w:val="22"/>
                <w:szCs w:val="22"/>
                <w:lang w:eastAsia="en-GB"/>
                <w14:ligatures w14:val="none"/>
              </w:rPr>
              <w:t>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0A3AB5BE" w14:textId="77777777" w:rsidR="00B064E5" w:rsidRPr="00E96BC7" w:rsidRDefault="00B064E5" w:rsidP="001841BB">
            <w:pPr>
              <w:textAlignment w:val="baseline"/>
              <w:rPr>
                <w:rFonts w:eastAsia="Times New Roman" w:cstheme="minorHAnsi"/>
                <w:kern w:val="0"/>
                <w:sz w:val="22"/>
                <w:szCs w:val="22"/>
                <w:lang w:eastAsia="en-GB"/>
                <w14:ligatures w14:val="none"/>
              </w:rPr>
            </w:pPr>
            <w:r w:rsidRPr="00E96BC7">
              <w:rPr>
                <w:rFonts w:eastAsia="Times New Roman" w:cstheme="minorHAnsi"/>
                <w:b/>
                <w:bCs/>
                <w:kern w:val="0"/>
                <w:sz w:val="22"/>
                <w:szCs w:val="22"/>
                <w:lang w:eastAsia="en-GB"/>
                <w14:ligatures w14:val="none"/>
              </w:rPr>
              <w:t>Role</w:t>
            </w:r>
            <w:r w:rsidRPr="00E96BC7">
              <w:rPr>
                <w:rFonts w:eastAsia="Times New Roman" w:cstheme="minorHAnsi"/>
                <w:kern w:val="0"/>
                <w:sz w:val="22"/>
                <w:szCs w:val="22"/>
                <w:lang w:eastAsia="en-GB"/>
                <w14:ligatures w14:val="none"/>
              </w:rPr>
              <w:t> </w:t>
            </w:r>
          </w:p>
        </w:tc>
      </w:tr>
      <w:tr w:rsidR="00B064E5" w:rsidRPr="00E96BC7" w14:paraId="3F2285FF" w14:textId="77777777" w:rsidTr="00B064E5">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00B7D4C7" w14:textId="77777777" w:rsidR="00B064E5" w:rsidRPr="00E96BC7" w:rsidRDefault="00B064E5" w:rsidP="001841BB">
            <w:pPr>
              <w:textAlignment w:val="baseline"/>
              <w:rPr>
                <w:rFonts w:eastAsia="Times New Roman" w:cstheme="minorHAnsi"/>
                <w:kern w:val="0"/>
                <w:sz w:val="22"/>
                <w:szCs w:val="22"/>
                <w:lang w:eastAsia="en-GB"/>
                <w14:ligatures w14:val="none"/>
              </w:rPr>
            </w:pPr>
            <w:r w:rsidRPr="00E96BC7">
              <w:rPr>
                <w:rFonts w:eastAsia="Times New Roman" w:cstheme="minorHAnsi"/>
                <w:kern w:val="0"/>
                <w:sz w:val="22"/>
                <w:szCs w:val="22"/>
                <w:lang w:eastAsia="en-GB"/>
                <w14:ligatures w14:val="none"/>
              </w:rPr>
              <w:t>Rex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276A96A8" w14:textId="77777777" w:rsidR="00B064E5" w:rsidRPr="00E96BC7" w:rsidRDefault="00B064E5" w:rsidP="001841BB">
            <w:pPr>
              <w:textAlignment w:val="baseline"/>
              <w:rPr>
                <w:rFonts w:eastAsia="Times New Roman" w:cstheme="minorHAnsi"/>
                <w:kern w:val="0"/>
                <w:sz w:val="22"/>
                <w:szCs w:val="22"/>
                <w:lang w:eastAsia="en-GB"/>
                <w14:ligatures w14:val="none"/>
              </w:rPr>
            </w:pPr>
            <w:r w:rsidRPr="00E96BC7">
              <w:rPr>
                <w:rFonts w:eastAsia="Times New Roman" w:cstheme="minorHAnsi"/>
                <w:kern w:val="0"/>
                <w:sz w:val="22"/>
                <w:szCs w:val="22"/>
                <w:lang w:eastAsia="en-GB"/>
                <w14:ligatures w14:val="none"/>
              </w:rPr>
              <w:t>Staff facing – enhancing teaching practices </w:t>
            </w:r>
          </w:p>
        </w:tc>
      </w:tr>
      <w:tr w:rsidR="00B064E5" w:rsidRPr="00E96BC7" w14:paraId="5227AD26" w14:textId="77777777" w:rsidTr="00B064E5">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2A7B5A3F" w14:textId="77777777" w:rsidR="00B064E5" w:rsidRPr="00E96BC7" w:rsidRDefault="00B064E5" w:rsidP="001841BB">
            <w:pPr>
              <w:textAlignment w:val="baseline"/>
              <w:rPr>
                <w:rFonts w:eastAsia="Times New Roman" w:cstheme="minorHAnsi"/>
                <w:kern w:val="0"/>
                <w:sz w:val="22"/>
                <w:szCs w:val="22"/>
                <w:lang w:eastAsia="en-GB"/>
                <w14:ligatures w14:val="none"/>
              </w:rPr>
            </w:pPr>
            <w:r w:rsidRPr="00E96BC7">
              <w:rPr>
                <w:rFonts w:eastAsia="Times New Roman" w:cstheme="minorHAnsi"/>
                <w:kern w:val="0"/>
                <w:sz w:val="22"/>
                <w:szCs w:val="22"/>
                <w:lang w:eastAsia="en-GB"/>
                <w14:ligatures w14:val="none"/>
              </w:rPr>
              <w:t>Remy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5941F382" w14:textId="77777777" w:rsidR="00B064E5" w:rsidRPr="00E96BC7" w:rsidRDefault="00B064E5" w:rsidP="001841BB">
            <w:pPr>
              <w:textAlignment w:val="baseline"/>
              <w:rPr>
                <w:rFonts w:eastAsia="Times New Roman" w:cstheme="minorHAnsi"/>
                <w:kern w:val="0"/>
                <w:sz w:val="22"/>
                <w:szCs w:val="22"/>
                <w:lang w:eastAsia="en-GB"/>
                <w14:ligatures w14:val="none"/>
              </w:rPr>
            </w:pPr>
            <w:r w:rsidRPr="00E96BC7">
              <w:rPr>
                <w:rFonts w:eastAsia="Times New Roman" w:cstheme="minorHAnsi"/>
                <w:kern w:val="0"/>
                <w:sz w:val="22"/>
                <w:szCs w:val="22"/>
                <w:lang w:eastAsia="en-GB"/>
                <w14:ligatures w14:val="none"/>
              </w:rPr>
              <w:t>Student facing – teaching focussed educator </w:t>
            </w:r>
          </w:p>
        </w:tc>
      </w:tr>
      <w:tr w:rsidR="00B064E5" w:rsidRPr="00E96BC7" w14:paraId="40DAFE2A" w14:textId="77777777" w:rsidTr="00B064E5">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572A6C5C" w14:textId="77777777" w:rsidR="00B064E5" w:rsidRPr="00E96BC7" w:rsidRDefault="00B064E5" w:rsidP="001841BB">
            <w:pPr>
              <w:textAlignment w:val="baseline"/>
              <w:rPr>
                <w:rFonts w:eastAsia="Times New Roman" w:cstheme="minorHAnsi"/>
                <w:kern w:val="0"/>
                <w:sz w:val="22"/>
                <w:szCs w:val="22"/>
                <w:lang w:eastAsia="en-GB"/>
                <w14:ligatures w14:val="none"/>
              </w:rPr>
            </w:pPr>
            <w:r w:rsidRPr="00E96BC7">
              <w:rPr>
                <w:rFonts w:eastAsia="Times New Roman" w:cstheme="minorHAnsi"/>
                <w:kern w:val="0"/>
                <w:sz w:val="22"/>
                <w:szCs w:val="22"/>
                <w:lang w:eastAsia="en-GB"/>
                <w14:ligatures w14:val="none"/>
              </w:rPr>
              <w:t>Asha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118BF24C" w14:textId="77777777" w:rsidR="00B064E5" w:rsidRPr="00E96BC7" w:rsidRDefault="00B064E5" w:rsidP="001841BB">
            <w:pPr>
              <w:textAlignment w:val="baseline"/>
              <w:rPr>
                <w:rFonts w:eastAsia="Times New Roman" w:cstheme="minorHAnsi"/>
                <w:kern w:val="0"/>
                <w:sz w:val="22"/>
                <w:szCs w:val="22"/>
                <w:lang w:eastAsia="en-GB"/>
                <w14:ligatures w14:val="none"/>
              </w:rPr>
            </w:pPr>
            <w:r w:rsidRPr="00E96BC7">
              <w:rPr>
                <w:rFonts w:eastAsia="Times New Roman" w:cstheme="minorHAnsi"/>
                <w:kern w:val="0"/>
                <w:sz w:val="22"/>
                <w:szCs w:val="22"/>
                <w:lang w:eastAsia="en-GB"/>
                <w14:ligatures w14:val="none"/>
              </w:rPr>
              <w:t>Staff facing – enhancing teaching practices </w:t>
            </w:r>
          </w:p>
        </w:tc>
      </w:tr>
      <w:tr w:rsidR="00B064E5" w:rsidRPr="00E96BC7" w14:paraId="1FCF3920" w14:textId="77777777" w:rsidTr="00B064E5">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2C555FB6" w14:textId="77777777" w:rsidR="00B064E5" w:rsidRPr="00E96BC7" w:rsidRDefault="00B064E5" w:rsidP="001841BB">
            <w:pPr>
              <w:textAlignment w:val="baseline"/>
              <w:rPr>
                <w:rFonts w:eastAsia="Times New Roman" w:cstheme="minorHAnsi"/>
                <w:kern w:val="0"/>
                <w:sz w:val="22"/>
                <w:szCs w:val="22"/>
                <w:lang w:eastAsia="en-GB"/>
                <w14:ligatures w14:val="none"/>
              </w:rPr>
            </w:pPr>
            <w:r w:rsidRPr="00E96BC7">
              <w:rPr>
                <w:rFonts w:eastAsia="Times New Roman" w:cstheme="minorHAnsi"/>
                <w:kern w:val="0"/>
                <w:sz w:val="22"/>
                <w:szCs w:val="22"/>
                <w:lang w:eastAsia="en-GB"/>
                <w14:ligatures w14:val="none"/>
              </w:rPr>
              <w:t>Rey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62458369" w14:textId="77777777" w:rsidR="00B064E5" w:rsidRPr="00E96BC7" w:rsidRDefault="00B064E5" w:rsidP="001841BB">
            <w:pPr>
              <w:textAlignment w:val="baseline"/>
              <w:rPr>
                <w:rFonts w:eastAsia="Times New Roman" w:cstheme="minorHAnsi"/>
                <w:kern w:val="0"/>
                <w:sz w:val="22"/>
                <w:szCs w:val="22"/>
                <w:lang w:eastAsia="en-GB"/>
                <w14:ligatures w14:val="none"/>
              </w:rPr>
            </w:pPr>
            <w:r w:rsidRPr="00E96BC7">
              <w:rPr>
                <w:rFonts w:eastAsia="Times New Roman" w:cstheme="minorHAnsi"/>
                <w:kern w:val="0"/>
                <w:sz w:val="22"/>
                <w:szCs w:val="22"/>
                <w:lang w:eastAsia="en-GB"/>
                <w14:ligatures w14:val="none"/>
              </w:rPr>
              <w:t>Student facing – teaching focussed educator </w:t>
            </w:r>
          </w:p>
        </w:tc>
      </w:tr>
      <w:tr w:rsidR="00B064E5" w:rsidRPr="00E96BC7" w14:paraId="4A5CBD72" w14:textId="77777777" w:rsidTr="00B064E5">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6BCF3C44" w14:textId="77777777" w:rsidR="00B064E5" w:rsidRPr="00E96BC7" w:rsidRDefault="00B064E5" w:rsidP="001841BB">
            <w:pPr>
              <w:textAlignment w:val="baseline"/>
              <w:rPr>
                <w:rFonts w:eastAsia="Times New Roman" w:cstheme="minorHAnsi"/>
                <w:kern w:val="0"/>
                <w:sz w:val="22"/>
                <w:szCs w:val="22"/>
                <w:lang w:eastAsia="en-GB"/>
                <w14:ligatures w14:val="none"/>
              </w:rPr>
            </w:pPr>
            <w:r w:rsidRPr="00E96BC7">
              <w:rPr>
                <w:rFonts w:eastAsia="Times New Roman" w:cstheme="minorHAnsi"/>
                <w:kern w:val="0"/>
                <w:sz w:val="22"/>
                <w:szCs w:val="22"/>
                <w:lang w:eastAsia="en-GB"/>
                <w14:ligatures w14:val="none"/>
              </w:rPr>
              <w:t>Safi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0847ED06" w14:textId="77777777" w:rsidR="00B064E5" w:rsidRPr="00E96BC7" w:rsidRDefault="00B064E5" w:rsidP="001841BB">
            <w:pPr>
              <w:textAlignment w:val="baseline"/>
              <w:rPr>
                <w:rFonts w:eastAsia="Times New Roman" w:cstheme="minorHAnsi"/>
                <w:kern w:val="0"/>
                <w:sz w:val="22"/>
                <w:szCs w:val="22"/>
                <w:lang w:eastAsia="en-GB"/>
                <w14:ligatures w14:val="none"/>
              </w:rPr>
            </w:pPr>
            <w:r w:rsidRPr="00E96BC7">
              <w:rPr>
                <w:rFonts w:eastAsia="Times New Roman" w:cstheme="minorHAnsi"/>
                <w:kern w:val="0"/>
                <w:sz w:val="22"/>
                <w:szCs w:val="22"/>
                <w:lang w:eastAsia="en-GB"/>
                <w14:ligatures w14:val="none"/>
              </w:rPr>
              <w:t>Staff facing – enhancing teaching practices </w:t>
            </w:r>
          </w:p>
        </w:tc>
      </w:tr>
      <w:tr w:rsidR="00B064E5" w:rsidRPr="00E96BC7" w14:paraId="30F51615" w14:textId="77777777" w:rsidTr="00B064E5">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62DC9614" w14:textId="77777777" w:rsidR="00B064E5" w:rsidRPr="00E96BC7" w:rsidRDefault="00B064E5" w:rsidP="001841BB">
            <w:pPr>
              <w:textAlignment w:val="baseline"/>
              <w:rPr>
                <w:rFonts w:eastAsia="Times New Roman" w:cstheme="minorHAnsi"/>
                <w:kern w:val="0"/>
                <w:sz w:val="22"/>
                <w:szCs w:val="22"/>
                <w:lang w:eastAsia="en-GB"/>
                <w14:ligatures w14:val="none"/>
              </w:rPr>
            </w:pPr>
            <w:r w:rsidRPr="00E96BC7">
              <w:rPr>
                <w:rFonts w:eastAsia="Times New Roman" w:cstheme="minorHAnsi"/>
                <w:kern w:val="0"/>
                <w:sz w:val="22"/>
                <w:szCs w:val="22"/>
                <w:lang w:eastAsia="en-GB"/>
                <w14:ligatures w14:val="none"/>
              </w:rPr>
              <w:t>Stella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43766B09" w14:textId="77777777" w:rsidR="00B064E5" w:rsidRPr="00E96BC7" w:rsidRDefault="00B064E5" w:rsidP="001841BB">
            <w:pPr>
              <w:textAlignment w:val="baseline"/>
              <w:rPr>
                <w:rFonts w:eastAsia="Times New Roman" w:cstheme="minorHAnsi"/>
                <w:kern w:val="0"/>
                <w:sz w:val="22"/>
                <w:szCs w:val="22"/>
                <w:lang w:eastAsia="en-GB"/>
                <w14:ligatures w14:val="none"/>
              </w:rPr>
            </w:pPr>
            <w:r w:rsidRPr="00E96BC7">
              <w:rPr>
                <w:rFonts w:eastAsia="Times New Roman" w:cstheme="minorHAnsi"/>
                <w:kern w:val="0"/>
                <w:sz w:val="22"/>
                <w:szCs w:val="22"/>
                <w:lang w:eastAsia="en-GB"/>
                <w14:ligatures w14:val="none"/>
              </w:rPr>
              <w:t>Student facing – widening participation </w:t>
            </w:r>
          </w:p>
        </w:tc>
      </w:tr>
      <w:tr w:rsidR="00B064E5" w:rsidRPr="00E96BC7" w14:paraId="2CFD10E5" w14:textId="77777777" w:rsidTr="00B064E5">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455CE6FD" w14:textId="77777777" w:rsidR="00B064E5" w:rsidRPr="00E96BC7" w:rsidRDefault="00B064E5" w:rsidP="001841BB">
            <w:pPr>
              <w:textAlignment w:val="baseline"/>
              <w:rPr>
                <w:rFonts w:eastAsia="Times New Roman" w:cstheme="minorHAnsi"/>
                <w:kern w:val="0"/>
                <w:sz w:val="22"/>
                <w:szCs w:val="22"/>
                <w:lang w:eastAsia="en-GB"/>
                <w14:ligatures w14:val="none"/>
              </w:rPr>
            </w:pPr>
            <w:r w:rsidRPr="00E96BC7">
              <w:rPr>
                <w:rFonts w:eastAsia="Times New Roman" w:cstheme="minorHAnsi"/>
                <w:kern w:val="0"/>
                <w:sz w:val="22"/>
                <w:szCs w:val="22"/>
                <w:lang w:eastAsia="en-GB"/>
                <w14:ligatures w14:val="none"/>
              </w:rPr>
              <w:t>Wanda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18165D11" w14:textId="77777777" w:rsidR="00B064E5" w:rsidRPr="00E96BC7" w:rsidRDefault="00B064E5" w:rsidP="001841BB">
            <w:pPr>
              <w:textAlignment w:val="baseline"/>
              <w:rPr>
                <w:rFonts w:eastAsia="Times New Roman" w:cstheme="minorHAnsi"/>
                <w:kern w:val="0"/>
                <w:sz w:val="22"/>
                <w:szCs w:val="22"/>
                <w:lang w:eastAsia="en-GB"/>
                <w14:ligatures w14:val="none"/>
              </w:rPr>
            </w:pPr>
            <w:r w:rsidRPr="00E96BC7">
              <w:rPr>
                <w:rFonts w:eastAsia="Times New Roman" w:cstheme="minorHAnsi"/>
                <w:kern w:val="0"/>
                <w:sz w:val="22"/>
                <w:szCs w:val="22"/>
                <w:lang w:eastAsia="en-GB"/>
                <w14:ligatures w14:val="none"/>
              </w:rPr>
              <w:t>Student facing – teaching focussed educator </w:t>
            </w:r>
          </w:p>
        </w:tc>
      </w:tr>
      <w:tr w:rsidR="00B064E5" w:rsidRPr="00E96BC7" w14:paraId="4650552B" w14:textId="77777777" w:rsidTr="00B064E5">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037DF21E" w14:textId="77777777" w:rsidR="00B064E5" w:rsidRPr="00E96BC7" w:rsidRDefault="00B064E5" w:rsidP="001841BB">
            <w:pPr>
              <w:textAlignment w:val="baseline"/>
              <w:rPr>
                <w:rFonts w:eastAsia="Times New Roman" w:cstheme="minorHAnsi"/>
                <w:kern w:val="0"/>
                <w:sz w:val="22"/>
                <w:szCs w:val="22"/>
                <w:lang w:eastAsia="en-GB"/>
                <w14:ligatures w14:val="none"/>
              </w:rPr>
            </w:pPr>
            <w:r w:rsidRPr="00E96BC7">
              <w:rPr>
                <w:rFonts w:eastAsia="Times New Roman" w:cstheme="minorHAnsi"/>
                <w:kern w:val="0"/>
                <w:sz w:val="22"/>
                <w:szCs w:val="22"/>
                <w:lang w:eastAsia="en-GB"/>
                <w14:ligatures w14:val="none"/>
              </w:rPr>
              <w:t>Agatha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11BE22F9" w14:textId="77777777" w:rsidR="00B064E5" w:rsidRPr="00E96BC7" w:rsidRDefault="00B064E5" w:rsidP="001841BB">
            <w:pPr>
              <w:textAlignment w:val="baseline"/>
              <w:rPr>
                <w:rFonts w:eastAsia="Times New Roman" w:cstheme="minorHAnsi"/>
                <w:kern w:val="0"/>
                <w:sz w:val="22"/>
                <w:szCs w:val="22"/>
                <w:lang w:eastAsia="en-GB"/>
                <w14:ligatures w14:val="none"/>
              </w:rPr>
            </w:pPr>
            <w:r w:rsidRPr="00E96BC7">
              <w:rPr>
                <w:rFonts w:eastAsia="Times New Roman" w:cstheme="minorHAnsi"/>
                <w:kern w:val="0"/>
                <w:sz w:val="22"/>
                <w:szCs w:val="22"/>
                <w:lang w:eastAsia="en-GB"/>
                <w14:ligatures w14:val="none"/>
              </w:rPr>
              <w:t>Student facing – teaching focussed educator </w:t>
            </w:r>
          </w:p>
        </w:tc>
      </w:tr>
    </w:tbl>
    <w:p w14:paraId="18789DBD" w14:textId="1205DA45" w:rsidR="00595157" w:rsidRPr="007763BB" w:rsidRDefault="00595157" w:rsidP="001841BB">
      <w:pPr>
        <w:pStyle w:val="paragraph"/>
        <w:spacing w:before="0" w:beforeAutospacing="0" w:after="0" w:afterAutospacing="0" w:line="360" w:lineRule="auto"/>
        <w:textAlignment w:val="baseline"/>
        <w:rPr>
          <w:rStyle w:val="normaltextrun"/>
          <w:rFonts w:asciiTheme="minorHAnsi" w:eastAsiaTheme="majorEastAsia" w:hAnsiTheme="minorHAnsi" w:cstheme="minorHAnsi"/>
          <w:i/>
          <w:iCs/>
          <w:sz w:val="22"/>
          <w:szCs w:val="22"/>
        </w:rPr>
      </w:pPr>
      <w:r w:rsidRPr="007763BB">
        <w:rPr>
          <w:rStyle w:val="normaltextrun"/>
          <w:rFonts w:asciiTheme="minorHAnsi" w:eastAsiaTheme="majorEastAsia" w:hAnsiTheme="minorHAnsi" w:cstheme="minorHAnsi"/>
          <w:i/>
          <w:iCs/>
          <w:sz w:val="22"/>
          <w:szCs w:val="22"/>
        </w:rPr>
        <w:t xml:space="preserve">Table 2: </w:t>
      </w:r>
      <w:r w:rsidR="007763BB" w:rsidRPr="007763BB">
        <w:rPr>
          <w:rStyle w:val="normaltextrun"/>
          <w:rFonts w:asciiTheme="minorHAnsi" w:eastAsiaTheme="majorEastAsia" w:hAnsiTheme="minorHAnsi" w:cstheme="minorHAnsi"/>
          <w:i/>
          <w:iCs/>
          <w:sz w:val="22"/>
          <w:szCs w:val="22"/>
        </w:rPr>
        <w:t>Research participants</w:t>
      </w:r>
    </w:p>
    <w:p w14:paraId="77F24B1D" w14:textId="6648284F" w:rsidR="00D35134" w:rsidRPr="00E96BC7" w:rsidRDefault="00D35134" w:rsidP="001841BB">
      <w:pPr>
        <w:pStyle w:val="Heading4"/>
        <w:rPr>
          <w:rStyle w:val="normaltextrun"/>
        </w:rPr>
      </w:pPr>
      <w:r w:rsidRPr="00E96BC7">
        <w:rPr>
          <w:rStyle w:val="normaltextrun"/>
        </w:rPr>
        <w:t>Data collection methods</w:t>
      </w:r>
    </w:p>
    <w:p w14:paraId="76565415" w14:textId="6A84FD9F" w:rsidR="00D35134" w:rsidRPr="00E96BC7" w:rsidRDefault="00D35134" w:rsidP="001841BB">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During</w:t>
      </w:r>
      <w:r w:rsidR="00B2491B" w:rsidRPr="00E96BC7">
        <w:rPr>
          <w:rStyle w:val="normaltextrun"/>
          <w:rFonts w:asciiTheme="minorHAnsi" w:eastAsiaTheme="majorEastAsia" w:hAnsiTheme="minorHAnsi" w:cstheme="minorHAnsi"/>
          <w:sz w:val="22"/>
          <w:szCs w:val="22"/>
        </w:rPr>
        <w:t xml:space="preserve"> the semi-structured </w:t>
      </w:r>
      <w:r w:rsidRPr="00E96BC7">
        <w:rPr>
          <w:rStyle w:val="normaltextrun"/>
          <w:rFonts w:asciiTheme="minorHAnsi" w:eastAsiaTheme="majorEastAsia" w:hAnsiTheme="minorHAnsi" w:cstheme="minorHAnsi"/>
          <w:sz w:val="22"/>
          <w:szCs w:val="22"/>
        </w:rPr>
        <w:t>interviews, participants shared experiences and perspectives on escape rooms through the lens of player engagement, considering their role as both a player and educator. Questions were asked in three sections</w:t>
      </w:r>
      <w:r w:rsidR="00E369D6">
        <w:rPr>
          <w:rStyle w:val="normaltextrun"/>
          <w:rFonts w:asciiTheme="minorHAnsi" w:eastAsiaTheme="majorEastAsia" w:hAnsiTheme="minorHAnsi" w:cstheme="minorHAnsi"/>
          <w:sz w:val="22"/>
          <w:szCs w:val="22"/>
        </w:rPr>
        <w:t>.</w:t>
      </w:r>
    </w:p>
    <w:p w14:paraId="68E49599" w14:textId="23A13FB2" w:rsidR="00D35134" w:rsidRPr="00E96BC7" w:rsidRDefault="00D35134" w:rsidP="001841BB">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 xml:space="preserve">Firstly, focussing on </w:t>
      </w:r>
      <w:r w:rsidRPr="00E96BC7">
        <w:rPr>
          <w:rStyle w:val="normaltextrun"/>
          <w:rFonts w:asciiTheme="minorHAnsi" w:eastAsiaTheme="majorEastAsia" w:hAnsiTheme="minorHAnsi" w:cstheme="minorHAnsi"/>
          <w:b/>
          <w:bCs/>
          <w:sz w:val="22"/>
          <w:szCs w:val="22"/>
        </w:rPr>
        <w:t>escape room formats</w:t>
      </w:r>
      <w:r w:rsidRPr="00E96BC7">
        <w:rPr>
          <w:rStyle w:val="normaltextrun"/>
          <w:rFonts w:asciiTheme="minorHAnsi" w:eastAsiaTheme="majorEastAsia" w:hAnsiTheme="minorHAnsi" w:cstheme="minorHAnsi"/>
          <w:sz w:val="22"/>
          <w:szCs w:val="22"/>
        </w:rPr>
        <w:t>, reflecting on how different mechanics (e.g. time constraints, puzzle design, teamwork) influenced motivation and immersion during play. Participants drew on memorable experiences to explore aspects that were more</w:t>
      </w:r>
      <w:r w:rsidR="004F56C7" w:rsidRPr="00E96BC7">
        <w:rPr>
          <w:rStyle w:val="normaltextrun"/>
          <w:rFonts w:asciiTheme="minorHAnsi" w:eastAsiaTheme="majorEastAsia" w:hAnsiTheme="minorHAnsi" w:cstheme="minorHAnsi"/>
          <w:sz w:val="22"/>
          <w:szCs w:val="22"/>
        </w:rPr>
        <w:t>,</w:t>
      </w:r>
      <w:r w:rsidRPr="00E96BC7">
        <w:rPr>
          <w:rStyle w:val="normaltextrun"/>
          <w:rFonts w:asciiTheme="minorHAnsi" w:eastAsiaTheme="majorEastAsia" w:hAnsiTheme="minorHAnsi" w:cstheme="minorHAnsi"/>
          <w:sz w:val="22"/>
          <w:szCs w:val="22"/>
        </w:rPr>
        <w:t xml:space="preserve"> or less enjoyable (e.g. narrative coherence helps to build immersion and interactive design is memorable because it can be surprising).</w:t>
      </w:r>
    </w:p>
    <w:p w14:paraId="244C050C" w14:textId="2F5E3009" w:rsidR="00D35134" w:rsidRPr="00E96BC7" w:rsidRDefault="00D35134" w:rsidP="001841BB">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 xml:space="preserve">The second part focussed on </w:t>
      </w:r>
      <w:r w:rsidRPr="00E96BC7">
        <w:rPr>
          <w:rStyle w:val="normaltextrun"/>
          <w:rFonts w:asciiTheme="minorHAnsi" w:eastAsiaTheme="majorEastAsia" w:hAnsiTheme="minorHAnsi" w:cstheme="minorHAnsi"/>
          <w:b/>
          <w:bCs/>
          <w:sz w:val="22"/>
          <w:szCs w:val="22"/>
        </w:rPr>
        <w:t>personal play experiences</w:t>
      </w:r>
      <w:r w:rsidRPr="00E96BC7">
        <w:rPr>
          <w:rStyle w:val="normaltextrun"/>
          <w:rFonts w:asciiTheme="minorHAnsi" w:eastAsiaTheme="majorEastAsia" w:hAnsiTheme="minorHAnsi" w:cstheme="minorHAnsi"/>
          <w:sz w:val="22"/>
          <w:szCs w:val="22"/>
        </w:rPr>
        <w:t>. Here participants discussed decision making</w:t>
      </w:r>
      <w:r w:rsidR="004F56C7" w:rsidRPr="00E96BC7">
        <w:rPr>
          <w:rStyle w:val="normaltextrun"/>
          <w:rFonts w:asciiTheme="minorHAnsi" w:eastAsiaTheme="majorEastAsia" w:hAnsiTheme="minorHAnsi" w:cstheme="minorHAnsi"/>
          <w:sz w:val="22"/>
          <w:szCs w:val="22"/>
        </w:rPr>
        <w:t xml:space="preserve">: </w:t>
      </w:r>
      <w:r w:rsidRPr="00E96BC7">
        <w:rPr>
          <w:rStyle w:val="normaltextrun"/>
          <w:rFonts w:asciiTheme="minorHAnsi" w:eastAsiaTheme="majorEastAsia" w:hAnsiTheme="minorHAnsi" w:cstheme="minorHAnsi"/>
          <w:sz w:val="22"/>
          <w:szCs w:val="22"/>
        </w:rPr>
        <w:t xml:space="preserve">what to play, how to play and who to play with. They discussed their personal process of playing, including approaches to problem-solving, information discovery and engagement with game mechanics (e.g. narrative flow, immersion and discovery). Players reflected on mechanics they felt were most engaging, noting aspects that hinder engagement </w:t>
      </w:r>
      <w:r w:rsidR="004F56C7" w:rsidRPr="00E96BC7">
        <w:rPr>
          <w:rStyle w:val="normaltextrun"/>
          <w:rFonts w:asciiTheme="minorHAnsi" w:eastAsiaTheme="majorEastAsia" w:hAnsiTheme="minorHAnsi" w:cstheme="minorHAnsi"/>
          <w:sz w:val="22"/>
          <w:szCs w:val="22"/>
        </w:rPr>
        <w:t xml:space="preserve">e.g. </w:t>
      </w:r>
      <w:r w:rsidRPr="00E96BC7">
        <w:rPr>
          <w:rStyle w:val="normaltextrun"/>
          <w:rFonts w:asciiTheme="minorHAnsi" w:eastAsiaTheme="majorEastAsia" w:hAnsiTheme="minorHAnsi" w:cstheme="minorHAnsi"/>
          <w:sz w:val="22"/>
          <w:szCs w:val="22"/>
        </w:rPr>
        <w:t>poorly designed puzzles and complex narrative.</w:t>
      </w:r>
    </w:p>
    <w:p w14:paraId="31080757" w14:textId="6BE9FDA1" w:rsidR="00D35134" w:rsidRPr="00E96BC7" w:rsidRDefault="00D35134" w:rsidP="001841BB">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 xml:space="preserve">Finally, participants drew </w:t>
      </w:r>
      <w:r w:rsidRPr="00E96BC7">
        <w:rPr>
          <w:rStyle w:val="normaltextrun"/>
          <w:rFonts w:asciiTheme="minorHAnsi" w:eastAsiaTheme="majorEastAsia" w:hAnsiTheme="minorHAnsi" w:cstheme="minorHAnsi"/>
          <w:b/>
          <w:bCs/>
          <w:sz w:val="22"/>
          <w:szCs w:val="22"/>
        </w:rPr>
        <w:t>parallels between escape room mechanics and learning strategies</w:t>
      </w:r>
      <w:r w:rsidRPr="00E96BC7">
        <w:rPr>
          <w:rStyle w:val="normaltextrun"/>
          <w:rFonts w:asciiTheme="minorHAnsi" w:eastAsiaTheme="majorEastAsia" w:hAnsiTheme="minorHAnsi" w:cstheme="minorHAnsi"/>
          <w:sz w:val="22"/>
          <w:szCs w:val="22"/>
        </w:rPr>
        <w:t>, such as active learning. This included sharing personal learning experiences and how these had been informed both positively and negatively by games</w:t>
      </w:r>
      <w:r w:rsidR="00F07731">
        <w:rPr>
          <w:rStyle w:val="normaltextrun"/>
          <w:rFonts w:asciiTheme="minorHAnsi" w:eastAsiaTheme="majorEastAsia" w:hAnsiTheme="minorHAnsi" w:cstheme="minorHAnsi"/>
          <w:sz w:val="22"/>
          <w:szCs w:val="22"/>
        </w:rPr>
        <w:t xml:space="preserve"> and r</w:t>
      </w:r>
      <w:r w:rsidRPr="00E96BC7">
        <w:rPr>
          <w:rStyle w:val="normaltextrun"/>
          <w:rFonts w:asciiTheme="minorHAnsi" w:eastAsiaTheme="majorEastAsia" w:hAnsiTheme="minorHAnsi" w:cstheme="minorHAnsi"/>
          <w:sz w:val="22"/>
          <w:szCs w:val="22"/>
        </w:rPr>
        <w:t>eflecting on current positioning in relation to game and how this supports or detracts from fostering engagement in learning environments. In this section participants drew parallels between escape room mechanics and constructivist learning principles including problem-solving, collaboration and experiential learning.</w:t>
      </w:r>
    </w:p>
    <w:p w14:paraId="57B434DA" w14:textId="77777777" w:rsidR="0094686A" w:rsidRPr="00E96BC7" w:rsidRDefault="0094686A" w:rsidP="001841BB">
      <w:pPr>
        <w:pStyle w:val="Heading4"/>
        <w:rPr>
          <w:rStyle w:val="normaltextrun"/>
        </w:rPr>
      </w:pPr>
      <w:r w:rsidRPr="00E96BC7">
        <w:rPr>
          <w:rStyle w:val="normaltextrun"/>
        </w:rPr>
        <w:lastRenderedPageBreak/>
        <w:t>Data analysis</w:t>
      </w:r>
    </w:p>
    <w:p w14:paraId="38A58E1E" w14:textId="7B91B11A" w:rsidR="00F0742E" w:rsidRPr="00E96BC7" w:rsidRDefault="00F14B26" w:rsidP="00F07731">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I undertook thematic analysis</w:t>
      </w:r>
      <w:r w:rsidR="00B2491B" w:rsidRPr="00E96BC7">
        <w:rPr>
          <w:rStyle w:val="normaltextrun"/>
          <w:rFonts w:asciiTheme="minorHAnsi" w:eastAsiaTheme="majorEastAsia" w:hAnsiTheme="minorHAnsi" w:cstheme="minorHAnsi"/>
          <w:sz w:val="22"/>
          <w:szCs w:val="22"/>
        </w:rPr>
        <w:t xml:space="preserve"> following Braun and Clarke’s </w:t>
      </w:r>
      <w:r w:rsidRPr="00E96BC7">
        <w:rPr>
          <w:rStyle w:val="normaltextrun"/>
          <w:rFonts w:asciiTheme="minorHAnsi" w:eastAsiaTheme="majorEastAsia" w:hAnsiTheme="minorHAnsi" w:cstheme="minorHAnsi"/>
          <w:sz w:val="22"/>
          <w:szCs w:val="22"/>
        </w:rPr>
        <w:t xml:space="preserve">(2019) </w:t>
      </w:r>
      <w:r w:rsidR="00B01104" w:rsidRPr="00E96BC7">
        <w:rPr>
          <w:rStyle w:val="normaltextrun"/>
          <w:rFonts w:asciiTheme="minorHAnsi" w:eastAsiaTheme="majorEastAsia" w:hAnsiTheme="minorHAnsi" w:cstheme="minorHAnsi"/>
          <w:sz w:val="22"/>
          <w:szCs w:val="22"/>
        </w:rPr>
        <w:t xml:space="preserve">six-phase framework </w:t>
      </w:r>
      <w:r w:rsidRPr="00E96BC7">
        <w:rPr>
          <w:rStyle w:val="normaltextrun"/>
          <w:rFonts w:asciiTheme="minorHAnsi" w:eastAsiaTheme="majorEastAsia" w:hAnsiTheme="minorHAnsi" w:cstheme="minorHAnsi"/>
          <w:sz w:val="22"/>
          <w:szCs w:val="22"/>
        </w:rPr>
        <w:t>to analyse the data</w:t>
      </w:r>
      <w:r w:rsidR="00B01104" w:rsidRPr="00E96BC7">
        <w:rPr>
          <w:rStyle w:val="normaltextrun"/>
          <w:rFonts w:asciiTheme="minorHAnsi" w:eastAsiaTheme="majorEastAsia" w:hAnsiTheme="minorHAnsi" w:cstheme="minorHAnsi"/>
          <w:sz w:val="22"/>
          <w:szCs w:val="22"/>
        </w:rPr>
        <w:t xml:space="preserve">. This involved data familiarisation, </w:t>
      </w:r>
      <w:r w:rsidR="004C7C50" w:rsidRPr="00E96BC7">
        <w:rPr>
          <w:rStyle w:val="normaltextrun"/>
          <w:rFonts w:asciiTheme="minorHAnsi" w:eastAsiaTheme="majorEastAsia" w:hAnsiTheme="minorHAnsi" w:cstheme="minorHAnsi"/>
          <w:sz w:val="22"/>
          <w:szCs w:val="22"/>
        </w:rPr>
        <w:t xml:space="preserve">coding, initial theme generation, theme development </w:t>
      </w:r>
      <w:r w:rsidR="006273FD" w:rsidRPr="00E96BC7">
        <w:rPr>
          <w:rStyle w:val="normaltextrun"/>
          <w:rFonts w:asciiTheme="minorHAnsi" w:eastAsiaTheme="majorEastAsia" w:hAnsiTheme="minorHAnsi" w:cstheme="minorHAnsi"/>
          <w:sz w:val="22"/>
          <w:szCs w:val="22"/>
        </w:rPr>
        <w:t xml:space="preserve">and refining themes. For this work in progress I focus on one emergent theme – mechanics and affordances, exploring </w:t>
      </w:r>
      <w:r w:rsidR="00BD5F07" w:rsidRPr="00E96BC7">
        <w:rPr>
          <w:rStyle w:val="normaltextrun"/>
          <w:rFonts w:asciiTheme="minorHAnsi" w:eastAsiaTheme="majorEastAsia" w:hAnsiTheme="minorHAnsi" w:cstheme="minorHAnsi"/>
          <w:sz w:val="22"/>
          <w:szCs w:val="22"/>
        </w:rPr>
        <w:t>implications for digital escape room design.</w:t>
      </w:r>
    </w:p>
    <w:p w14:paraId="066E1D05" w14:textId="044297B3" w:rsidR="00837C42" w:rsidRPr="00E96BC7" w:rsidRDefault="00632F4A" w:rsidP="00F07731">
      <w:pPr>
        <w:pStyle w:val="paragraph"/>
        <w:spacing w:before="0" w:beforeAutospacing="0" w:after="240" w:afterAutospacing="0" w:line="360" w:lineRule="auto"/>
        <w:textAlignment w:val="baseline"/>
        <w:rPr>
          <w:rStyle w:val="normaltextrun"/>
          <w:rFonts w:asciiTheme="minorHAnsi" w:hAnsiTheme="minorHAnsi" w:cstheme="minorHAnsi"/>
          <w:sz w:val="22"/>
          <w:szCs w:val="22"/>
        </w:rPr>
      </w:pPr>
      <w:r w:rsidRPr="00E96BC7">
        <w:rPr>
          <w:rStyle w:val="normaltextrun"/>
          <w:rFonts w:asciiTheme="minorHAnsi" w:eastAsiaTheme="majorEastAsia" w:hAnsiTheme="minorHAnsi" w:cstheme="minorHAnsi"/>
          <w:sz w:val="22"/>
          <w:szCs w:val="22"/>
        </w:rPr>
        <w:t>All decisions were guided b</w:t>
      </w:r>
      <w:r w:rsidR="00D229D2" w:rsidRPr="00E96BC7">
        <w:rPr>
          <w:rStyle w:val="normaltextrun"/>
          <w:rFonts w:asciiTheme="minorHAnsi" w:eastAsiaTheme="majorEastAsia" w:hAnsiTheme="minorHAnsi" w:cstheme="minorHAnsi"/>
          <w:sz w:val="22"/>
          <w:szCs w:val="22"/>
        </w:rPr>
        <w:t xml:space="preserve">y BERA ethical guidelines </w:t>
      </w:r>
      <w:r w:rsidR="00CC645C" w:rsidRPr="00E96BC7">
        <w:rPr>
          <w:rStyle w:val="normaltextrun"/>
          <w:rFonts w:asciiTheme="minorHAnsi" w:eastAsiaTheme="majorEastAsia" w:hAnsiTheme="minorHAnsi" w:cstheme="minorHAnsi"/>
          <w:sz w:val="22"/>
          <w:szCs w:val="22"/>
        </w:rPr>
        <w:fldChar w:fldCharType="begin"/>
      </w:r>
      <w:r w:rsidR="009B449A" w:rsidRPr="00E96BC7">
        <w:rPr>
          <w:rStyle w:val="normaltextrun"/>
          <w:rFonts w:asciiTheme="minorHAnsi" w:eastAsiaTheme="majorEastAsia" w:hAnsiTheme="minorHAnsi" w:cstheme="minorHAnsi"/>
          <w:sz w:val="22"/>
          <w:szCs w:val="22"/>
        </w:rPr>
        <w:instrText xml:space="preserve"> ADDIN ZOTERO_ITEM CSL_CITATION {"citationID":"moa5nQEM","properties":{"formattedCitation":"(Simkus, McLeod and Guy-Evans, n.d.)","plainCitation":"(Simkus, McLeod and Guy-Evans, n.d.)","noteIndex":0},"citationItems":[{"id":3586,"uris":["http://zotero.org/users/10226856/items/P2KA35AJ"],"itemData":{"id":3586,"type":"article-journal","language":"en","source":"Zotero","title":"Quota Sampling Method In Research","author":[{"family":"Simkus","given":"Julia"},{"family":"McLeod","given":"Saul"},{"family":"Guy-Evans","given":"Olivia"}]}}],"schema":"https://github.com/citation-style-language/schema/raw/master/csl-citation.json"} </w:instrText>
      </w:r>
      <w:r w:rsidR="00CC645C" w:rsidRPr="00E96BC7">
        <w:rPr>
          <w:rStyle w:val="normaltextrun"/>
          <w:rFonts w:asciiTheme="minorHAnsi" w:eastAsiaTheme="majorEastAsia" w:hAnsiTheme="minorHAnsi" w:cstheme="minorHAnsi"/>
          <w:sz w:val="22"/>
          <w:szCs w:val="22"/>
        </w:rPr>
        <w:fldChar w:fldCharType="separate"/>
      </w:r>
      <w:r w:rsidR="009B449A" w:rsidRPr="00E96BC7">
        <w:rPr>
          <w:rStyle w:val="normaltextrun"/>
          <w:rFonts w:asciiTheme="minorHAnsi" w:eastAsiaTheme="majorEastAsia" w:hAnsiTheme="minorHAnsi" w:cstheme="minorHAnsi"/>
          <w:noProof/>
          <w:sz w:val="22"/>
          <w:szCs w:val="22"/>
        </w:rPr>
        <w:t>(</w:t>
      </w:r>
      <w:r w:rsidR="004A6271" w:rsidRPr="00E96BC7">
        <w:rPr>
          <w:rStyle w:val="normaltextrun"/>
          <w:rFonts w:asciiTheme="minorHAnsi" w:eastAsiaTheme="majorEastAsia" w:hAnsiTheme="minorHAnsi" w:cstheme="minorHAnsi"/>
          <w:noProof/>
          <w:sz w:val="22"/>
          <w:szCs w:val="22"/>
        </w:rPr>
        <w:t>2018</w:t>
      </w:r>
      <w:r w:rsidR="009B449A" w:rsidRPr="00E96BC7">
        <w:rPr>
          <w:rStyle w:val="normaltextrun"/>
          <w:rFonts w:asciiTheme="minorHAnsi" w:eastAsiaTheme="majorEastAsia" w:hAnsiTheme="minorHAnsi" w:cstheme="minorHAnsi"/>
          <w:noProof/>
          <w:sz w:val="22"/>
          <w:szCs w:val="22"/>
        </w:rPr>
        <w:t>)</w:t>
      </w:r>
      <w:r w:rsidR="00CC645C" w:rsidRPr="00E96BC7">
        <w:rPr>
          <w:rStyle w:val="normaltextrun"/>
          <w:rFonts w:asciiTheme="minorHAnsi" w:eastAsiaTheme="majorEastAsia" w:hAnsiTheme="minorHAnsi" w:cstheme="minorHAnsi"/>
          <w:sz w:val="22"/>
          <w:szCs w:val="22"/>
        </w:rPr>
        <w:fldChar w:fldCharType="end"/>
      </w:r>
      <w:r w:rsidR="00D229D2" w:rsidRPr="00E96BC7">
        <w:rPr>
          <w:rStyle w:val="normaltextrun"/>
          <w:rFonts w:asciiTheme="minorHAnsi" w:eastAsiaTheme="majorEastAsia" w:hAnsiTheme="minorHAnsi" w:cstheme="minorHAnsi"/>
          <w:sz w:val="22"/>
          <w:szCs w:val="22"/>
        </w:rPr>
        <w:t xml:space="preserve"> and Northumbria Universities ethical guidance</w:t>
      </w:r>
      <w:r w:rsidR="003D4241" w:rsidRPr="00E96BC7">
        <w:rPr>
          <w:rStyle w:val="normaltextrun"/>
          <w:rFonts w:asciiTheme="minorHAnsi" w:eastAsiaTheme="majorEastAsia" w:hAnsiTheme="minorHAnsi" w:cstheme="minorHAnsi"/>
          <w:sz w:val="22"/>
          <w:szCs w:val="22"/>
        </w:rPr>
        <w:t xml:space="preserve"> and ethical approval received </w:t>
      </w:r>
      <w:r w:rsidR="00D229D2" w:rsidRPr="00E96BC7">
        <w:rPr>
          <w:rStyle w:val="normaltextrun"/>
          <w:rFonts w:asciiTheme="minorHAnsi" w:eastAsiaTheme="majorEastAsia" w:hAnsiTheme="minorHAnsi" w:cstheme="minorHAnsi"/>
          <w:sz w:val="22"/>
          <w:szCs w:val="22"/>
        </w:rPr>
        <w:t>(</w:t>
      </w:r>
      <w:r w:rsidR="0069291B" w:rsidRPr="00E96BC7">
        <w:rPr>
          <w:rStyle w:val="normaltextrun"/>
          <w:rFonts w:asciiTheme="minorHAnsi" w:eastAsiaTheme="majorEastAsia" w:hAnsiTheme="minorHAnsi" w:cstheme="minorHAnsi"/>
          <w:sz w:val="22"/>
          <w:szCs w:val="22"/>
        </w:rPr>
        <w:t>project 5957 submission reference OBrien2024-5957-5694</w:t>
      </w:r>
      <w:r w:rsidR="00D229D2" w:rsidRPr="00E96BC7">
        <w:rPr>
          <w:rStyle w:val="normaltextrun"/>
          <w:rFonts w:asciiTheme="minorHAnsi" w:eastAsiaTheme="majorEastAsia" w:hAnsiTheme="minorHAnsi" w:cstheme="minorHAnsi"/>
          <w:sz w:val="22"/>
          <w:szCs w:val="22"/>
        </w:rPr>
        <w:t>). </w:t>
      </w:r>
    </w:p>
    <w:p w14:paraId="51CBB71F" w14:textId="72DB1FE2" w:rsidR="00584E19" w:rsidRPr="00595157" w:rsidRDefault="001B7CEB" w:rsidP="001841BB">
      <w:pPr>
        <w:pStyle w:val="Heading3"/>
        <w:keepNext w:val="0"/>
        <w:keepLines w:val="0"/>
        <w:spacing w:before="0" w:after="0" w:line="360" w:lineRule="auto"/>
        <w:rPr>
          <w:rFonts w:ascii="Calibri" w:eastAsiaTheme="minorHAnsi" w:hAnsi="Calibri" w:cs="Calibri"/>
          <w:b/>
          <w:color w:val="0070C0"/>
          <w:kern w:val="0"/>
          <w:sz w:val="24"/>
          <w:szCs w:val="22"/>
          <w14:ligatures w14:val="none"/>
        </w:rPr>
      </w:pPr>
      <w:r w:rsidRPr="00595157">
        <w:rPr>
          <w:rFonts w:ascii="Calibri" w:eastAsiaTheme="minorHAnsi" w:hAnsi="Calibri" w:cs="Calibri"/>
          <w:b/>
          <w:color w:val="0070C0"/>
          <w:kern w:val="0"/>
          <w:sz w:val="24"/>
          <w:szCs w:val="22"/>
          <w14:ligatures w14:val="none"/>
        </w:rPr>
        <w:t>Findings</w:t>
      </w:r>
      <w:r w:rsidR="00203446" w:rsidRPr="00595157">
        <w:rPr>
          <w:rFonts w:ascii="Calibri" w:eastAsiaTheme="minorHAnsi" w:hAnsi="Calibri" w:cs="Calibri"/>
          <w:b/>
          <w:color w:val="0070C0"/>
          <w:kern w:val="0"/>
          <w:sz w:val="24"/>
          <w:szCs w:val="22"/>
          <w14:ligatures w14:val="none"/>
        </w:rPr>
        <w:t xml:space="preserve"> and discussion</w:t>
      </w:r>
    </w:p>
    <w:p w14:paraId="7E381D20" w14:textId="3354177A" w:rsidR="00CB7DA4" w:rsidRPr="00E96BC7" w:rsidRDefault="005E1E5F" w:rsidP="001841BB">
      <w:pPr>
        <w:spacing w:line="360" w:lineRule="auto"/>
        <w:rPr>
          <w:rFonts w:cstheme="minorHAnsi"/>
          <w:sz w:val="22"/>
          <w:szCs w:val="22"/>
        </w:rPr>
      </w:pPr>
      <w:r w:rsidRPr="00E96BC7">
        <w:rPr>
          <w:rFonts w:cstheme="minorHAnsi"/>
          <w:sz w:val="22"/>
          <w:szCs w:val="22"/>
        </w:rPr>
        <w:t>The data provided a wealth of information about participants</w:t>
      </w:r>
      <w:r w:rsidR="003D10C0">
        <w:rPr>
          <w:rFonts w:cstheme="minorHAnsi"/>
          <w:sz w:val="22"/>
          <w:szCs w:val="22"/>
        </w:rPr>
        <w:t>’</w:t>
      </w:r>
      <w:r w:rsidRPr="00E96BC7">
        <w:rPr>
          <w:rFonts w:cstheme="minorHAnsi"/>
          <w:sz w:val="22"/>
          <w:szCs w:val="22"/>
        </w:rPr>
        <w:t xml:space="preserve"> experience</w:t>
      </w:r>
      <w:r w:rsidR="003D10C0">
        <w:rPr>
          <w:rFonts w:cstheme="minorHAnsi"/>
          <w:sz w:val="22"/>
          <w:szCs w:val="22"/>
        </w:rPr>
        <w:t>s</w:t>
      </w:r>
      <w:r w:rsidRPr="00E96BC7">
        <w:rPr>
          <w:rFonts w:cstheme="minorHAnsi"/>
          <w:sz w:val="22"/>
          <w:szCs w:val="22"/>
        </w:rPr>
        <w:t xml:space="preserve"> of mechanics</w:t>
      </w:r>
      <w:r w:rsidR="00121212" w:rsidRPr="00E96BC7">
        <w:rPr>
          <w:rFonts w:cstheme="minorHAnsi"/>
          <w:sz w:val="22"/>
          <w:szCs w:val="22"/>
        </w:rPr>
        <w:t xml:space="preserve"> in escape room</w:t>
      </w:r>
      <w:r w:rsidR="00660B10" w:rsidRPr="00E96BC7">
        <w:rPr>
          <w:rFonts w:cstheme="minorHAnsi"/>
          <w:sz w:val="22"/>
          <w:szCs w:val="22"/>
        </w:rPr>
        <w:t>s</w:t>
      </w:r>
      <w:r w:rsidR="007B1836" w:rsidRPr="00E96BC7">
        <w:rPr>
          <w:rFonts w:cstheme="minorHAnsi"/>
          <w:sz w:val="22"/>
          <w:szCs w:val="22"/>
        </w:rPr>
        <w:t xml:space="preserve">. </w:t>
      </w:r>
      <w:r w:rsidR="00F822C1" w:rsidRPr="00E96BC7">
        <w:rPr>
          <w:rFonts w:cstheme="minorHAnsi"/>
          <w:sz w:val="22"/>
          <w:szCs w:val="22"/>
        </w:rPr>
        <w:t xml:space="preserve">This was categorised into five themes. This work in progress </w:t>
      </w:r>
      <w:r w:rsidR="009E108D">
        <w:rPr>
          <w:rFonts w:cstheme="minorHAnsi"/>
          <w:sz w:val="22"/>
          <w:szCs w:val="22"/>
        </w:rPr>
        <w:t xml:space="preserve">paper </w:t>
      </w:r>
      <w:r w:rsidR="00F822C1" w:rsidRPr="00E96BC7">
        <w:rPr>
          <w:rFonts w:cstheme="minorHAnsi"/>
          <w:sz w:val="22"/>
          <w:szCs w:val="22"/>
        </w:rPr>
        <w:t xml:space="preserve">focuses on one emergent theme </w:t>
      </w:r>
      <w:r w:rsidR="002061E9" w:rsidRPr="00E96BC7">
        <w:rPr>
          <w:rFonts w:cstheme="minorHAnsi"/>
          <w:sz w:val="22"/>
          <w:szCs w:val="22"/>
        </w:rPr>
        <w:t>– mechanics and affordances</w:t>
      </w:r>
      <w:r w:rsidR="001E7D3C" w:rsidRPr="00E96BC7">
        <w:rPr>
          <w:rFonts w:cstheme="minorHAnsi"/>
          <w:sz w:val="22"/>
          <w:szCs w:val="22"/>
        </w:rPr>
        <w:t xml:space="preserve">. </w:t>
      </w:r>
      <w:r w:rsidR="003D10C0">
        <w:rPr>
          <w:rFonts w:cstheme="minorHAnsi"/>
          <w:sz w:val="22"/>
          <w:szCs w:val="22"/>
        </w:rPr>
        <w:t>Table 3</w:t>
      </w:r>
      <w:r w:rsidR="007B1836" w:rsidRPr="00E96BC7">
        <w:rPr>
          <w:rFonts w:cstheme="minorHAnsi"/>
          <w:sz w:val="22"/>
          <w:szCs w:val="22"/>
        </w:rPr>
        <w:t xml:space="preserve"> below outlines</w:t>
      </w:r>
      <w:r w:rsidR="002B1026" w:rsidRPr="00E96BC7">
        <w:rPr>
          <w:rFonts w:cstheme="minorHAnsi"/>
          <w:sz w:val="22"/>
          <w:szCs w:val="22"/>
        </w:rPr>
        <w:t xml:space="preserve"> mechanics</w:t>
      </w:r>
      <w:r w:rsidR="002061E9" w:rsidRPr="00E96BC7">
        <w:rPr>
          <w:rFonts w:cstheme="minorHAnsi"/>
          <w:sz w:val="22"/>
          <w:szCs w:val="22"/>
        </w:rPr>
        <w:t xml:space="preserve"> participants discussed</w:t>
      </w:r>
      <w:r w:rsidR="00382903" w:rsidRPr="00E96BC7">
        <w:rPr>
          <w:rFonts w:cstheme="minorHAnsi"/>
          <w:sz w:val="22"/>
          <w:szCs w:val="22"/>
        </w:rPr>
        <w:t xml:space="preserve"> from their experiences of </w:t>
      </w:r>
      <w:r w:rsidR="00073C19" w:rsidRPr="00E96BC7">
        <w:rPr>
          <w:rFonts w:cstheme="minorHAnsi"/>
          <w:sz w:val="22"/>
          <w:szCs w:val="22"/>
        </w:rPr>
        <w:t>escape room</w:t>
      </w:r>
      <w:r w:rsidR="00382903" w:rsidRPr="00E96BC7">
        <w:rPr>
          <w:rFonts w:cstheme="minorHAnsi"/>
          <w:sz w:val="22"/>
          <w:szCs w:val="22"/>
        </w:rPr>
        <w:t xml:space="preserve"> play</w:t>
      </w:r>
      <w:r w:rsidR="003E7C17" w:rsidRPr="00E96BC7">
        <w:rPr>
          <w:rFonts w:cstheme="minorHAnsi"/>
          <w:sz w:val="22"/>
          <w:szCs w:val="22"/>
        </w:rPr>
        <w:t xml:space="preserve">, </w:t>
      </w:r>
      <w:r w:rsidR="009A702F" w:rsidRPr="00E96BC7">
        <w:rPr>
          <w:rFonts w:cstheme="minorHAnsi"/>
          <w:sz w:val="22"/>
          <w:szCs w:val="22"/>
        </w:rPr>
        <w:t xml:space="preserve">and </w:t>
      </w:r>
      <w:r w:rsidR="00121212" w:rsidRPr="00E96BC7">
        <w:rPr>
          <w:rFonts w:cstheme="minorHAnsi"/>
          <w:sz w:val="22"/>
          <w:szCs w:val="22"/>
        </w:rPr>
        <w:t>a</w:t>
      </w:r>
      <w:r w:rsidR="00382903" w:rsidRPr="00E96BC7">
        <w:rPr>
          <w:rFonts w:cstheme="minorHAnsi"/>
          <w:sz w:val="22"/>
          <w:szCs w:val="22"/>
        </w:rPr>
        <w:t>ligns it with a</w:t>
      </w:r>
      <w:r w:rsidR="00121212" w:rsidRPr="00E96BC7">
        <w:rPr>
          <w:rFonts w:cstheme="minorHAnsi"/>
          <w:sz w:val="22"/>
          <w:szCs w:val="22"/>
        </w:rPr>
        <w:t>ffordance</w:t>
      </w:r>
      <w:r w:rsidR="009A702F" w:rsidRPr="00E96BC7">
        <w:rPr>
          <w:rFonts w:cstheme="minorHAnsi"/>
          <w:sz w:val="22"/>
          <w:szCs w:val="22"/>
        </w:rPr>
        <w:t>s</w:t>
      </w:r>
      <w:r w:rsidR="00121212" w:rsidRPr="00E96BC7">
        <w:rPr>
          <w:rFonts w:cstheme="minorHAnsi"/>
          <w:sz w:val="22"/>
          <w:szCs w:val="22"/>
        </w:rPr>
        <w:t xml:space="preserve"> for digital escape room</w:t>
      </w:r>
      <w:r w:rsidR="00382903" w:rsidRPr="00E96BC7">
        <w:rPr>
          <w:rFonts w:cstheme="minorHAnsi"/>
          <w:sz w:val="22"/>
          <w:szCs w:val="22"/>
        </w:rPr>
        <w:t xml:space="preserve"> design</w:t>
      </w:r>
      <w:r w:rsidR="00121212" w:rsidRPr="00E96BC7">
        <w:rPr>
          <w:rFonts w:cstheme="minorHAnsi"/>
          <w:sz w:val="22"/>
          <w:szCs w:val="22"/>
        </w:rPr>
        <w:t>.</w:t>
      </w:r>
      <w:r w:rsidR="00F45970" w:rsidRPr="00E96BC7">
        <w:rPr>
          <w:rStyle w:val="normaltextrun"/>
          <w:rFonts w:eastAsiaTheme="majorEastAsia" w:cstheme="minorHAnsi"/>
          <w:sz w:val="22"/>
          <w:szCs w:val="22"/>
        </w:rPr>
        <w:t xml:space="preserve"> These affordances shape how players interact with the game and contribute to the overall </w:t>
      </w:r>
      <w:r w:rsidR="00E20A0B" w:rsidRPr="00E96BC7">
        <w:rPr>
          <w:rStyle w:val="normaltextrun"/>
          <w:rFonts w:eastAsiaTheme="majorEastAsia" w:cstheme="minorHAnsi"/>
          <w:sz w:val="22"/>
          <w:szCs w:val="22"/>
        </w:rPr>
        <w:t xml:space="preserve">play </w:t>
      </w:r>
      <w:r w:rsidR="00F45970" w:rsidRPr="00E96BC7">
        <w:rPr>
          <w:rStyle w:val="normaltextrun"/>
          <w:rFonts w:eastAsiaTheme="majorEastAsia" w:cstheme="minorHAnsi"/>
          <w:sz w:val="22"/>
          <w:szCs w:val="22"/>
        </w:rPr>
        <w:t>experience.</w:t>
      </w:r>
    </w:p>
    <w:p w14:paraId="114EA78B" w14:textId="77777777" w:rsidR="008B5568" w:rsidRPr="00E96BC7" w:rsidRDefault="008B5568" w:rsidP="001841BB">
      <w:pPr>
        <w:spacing w:line="360" w:lineRule="auto"/>
        <w:rPr>
          <w:rFonts w:cstheme="minorHAnsi"/>
          <w:sz w:val="22"/>
          <w:szCs w:val="22"/>
        </w:rPr>
      </w:pPr>
    </w:p>
    <w:tbl>
      <w:tblPr>
        <w:tblStyle w:val="GridTable4"/>
        <w:tblW w:w="9067" w:type="dxa"/>
        <w:tblLook w:val="04A0" w:firstRow="1" w:lastRow="0" w:firstColumn="1" w:lastColumn="0" w:noHBand="0" w:noVBand="1"/>
      </w:tblPr>
      <w:tblGrid>
        <w:gridCol w:w="1444"/>
        <w:gridCol w:w="3796"/>
        <w:gridCol w:w="3827"/>
      </w:tblGrid>
      <w:tr w:rsidR="006B6BB8" w:rsidRPr="00E96BC7" w14:paraId="44DF32DF" w14:textId="275B0D9C" w:rsidTr="009E1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 w:type="dxa"/>
          </w:tcPr>
          <w:p w14:paraId="6BAE51E9" w14:textId="77777777" w:rsidR="006B6BB8" w:rsidRPr="00E96BC7" w:rsidRDefault="006B6BB8" w:rsidP="001841BB">
            <w:pPr>
              <w:spacing w:line="360" w:lineRule="auto"/>
              <w:rPr>
                <w:rFonts w:cstheme="minorHAnsi"/>
                <w:sz w:val="22"/>
                <w:szCs w:val="22"/>
              </w:rPr>
            </w:pPr>
            <w:r w:rsidRPr="00E96BC7">
              <w:rPr>
                <w:rFonts w:cstheme="minorHAnsi"/>
                <w:sz w:val="22"/>
                <w:szCs w:val="22"/>
              </w:rPr>
              <w:t>Mechanic</w:t>
            </w:r>
          </w:p>
        </w:tc>
        <w:tc>
          <w:tcPr>
            <w:tcW w:w="3796" w:type="dxa"/>
          </w:tcPr>
          <w:p w14:paraId="753A3090" w14:textId="5548E1F1" w:rsidR="006B6BB8" w:rsidRPr="00E96BC7" w:rsidRDefault="00660B10" w:rsidP="001841BB">
            <w:pPr>
              <w:spacing w:line="36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E96BC7">
              <w:rPr>
                <w:rFonts w:cstheme="minorHAnsi"/>
                <w:sz w:val="22"/>
                <w:szCs w:val="22"/>
              </w:rPr>
              <w:t>Participant q</w:t>
            </w:r>
            <w:r w:rsidR="006B6BB8" w:rsidRPr="00E96BC7">
              <w:rPr>
                <w:rFonts w:cstheme="minorHAnsi"/>
              </w:rPr>
              <w:t>uote</w:t>
            </w:r>
          </w:p>
        </w:tc>
        <w:tc>
          <w:tcPr>
            <w:tcW w:w="3827" w:type="dxa"/>
          </w:tcPr>
          <w:p w14:paraId="1989571A" w14:textId="02832187" w:rsidR="006B6BB8" w:rsidRPr="00E96BC7" w:rsidRDefault="006B6BB8" w:rsidP="001841BB">
            <w:pPr>
              <w:spacing w:line="36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E96BC7">
              <w:rPr>
                <w:rFonts w:cstheme="minorHAnsi"/>
                <w:sz w:val="22"/>
                <w:szCs w:val="22"/>
              </w:rPr>
              <w:t>Affordance</w:t>
            </w:r>
          </w:p>
        </w:tc>
      </w:tr>
      <w:tr w:rsidR="006B6BB8" w:rsidRPr="00E96BC7" w14:paraId="0E485822" w14:textId="62F39DF8" w:rsidTr="009E1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 w:type="dxa"/>
          </w:tcPr>
          <w:p w14:paraId="5F25DF34" w14:textId="3093A431" w:rsidR="006B6BB8" w:rsidRPr="00E96BC7" w:rsidRDefault="006B6BB8" w:rsidP="001841BB">
            <w:pPr>
              <w:spacing w:line="360" w:lineRule="auto"/>
              <w:rPr>
                <w:rFonts w:cstheme="minorHAnsi"/>
                <w:sz w:val="22"/>
                <w:szCs w:val="22"/>
              </w:rPr>
            </w:pPr>
            <w:r w:rsidRPr="00E96BC7">
              <w:rPr>
                <w:rFonts w:cstheme="minorHAnsi"/>
                <w:sz w:val="22"/>
                <w:szCs w:val="22"/>
              </w:rPr>
              <w:t>Adventure</w:t>
            </w:r>
          </w:p>
        </w:tc>
        <w:tc>
          <w:tcPr>
            <w:tcW w:w="3796" w:type="dxa"/>
          </w:tcPr>
          <w:p w14:paraId="1561C55D" w14:textId="07E7F937" w:rsidR="006B6BB8" w:rsidRPr="00E96BC7" w:rsidRDefault="00D56A6B" w:rsidP="001841B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96BC7">
              <w:rPr>
                <w:rFonts w:cstheme="minorHAnsi"/>
                <w:sz w:val="22"/>
                <w:szCs w:val="22"/>
              </w:rPr>
              <w:t>“</w:t>
            </w:r>
            <w:r w:rsidR="00BB3985" w:rsidRPr="00E96BC7">
              <w:rPr>
                <w:rFonts w:cstheme="minorHAnsi"/>
                <w:sz w:val="22"/>
                <w:szCs w:val="22"/>
              </w:rPr>
              <w:t>…</w:t>
            </w:r>
            <w:r w:rsidRPr="00E96BC7">
              <w:rPr>
                <w:rFonts w:cstheme="minorHAnsi"/>
                <w:sz w:val="22"/>
                <w:szCs w:val="22"/>
              </w:rPr>
              <w:t>you become very invested in the characters, start to relate to them and put yourself in their scenario</w:t>
            </w:r>
            <w:r w:rsidR="00BB3985" w:rsidRPr="00E96BC7">
              <w:rPr>
                <w:rFonts w:cstheme="minorHAnsi"/>
                <w:sz w:val="22"/>
                <w:szCs w:val="22"/>
              </w:rPr>
              <w:t xml:space="preserve"> so you can work as if you are them” </w:t>
            </w:r>
            <w:proofErr w:type="gramStart"/>
            <w:r w:rsidR="00306B6B" w:rsidRPr="00E96BC7">
              <w:rPr>
                <w:rFonts w:cstheme="minorHAnsi"/>
                <w:sz w:val="22"/>
                <w:szCs w:val="22"/>
              </w:rPr>
              <w:t xml:space="preserve">– </w:t>
            </w:r>
            <w:r w:rsidR="00BB3985" w:rsidRPr="00E96BC7">
              <w:rPr>
                <w:rFonts w:cstheme="minorHAnsi"/>
                <w:sz w:val="22"/>
                <w:szCs w:val="22"/>
              </w:rPr>
              <w:t xml:space="preserve"> Rex</w:t>
            </w:r>
            <w:proofErr w:type="gramEnd"/>
          </w:p>
        </w:tc>
        <w:tc>
          <w:tcPr>
            <w:tcW w:w="3827" w:type="dxa"/>
          </w:tcPr>
          <w:p w14:paraId="4AF0ADCC" w14:textId="78309895" w:rsidR="006B6BB8" w:rsidRPr="00E96BC7" w:rsidRDefault="006B6BB8" w:rsidP="001841B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96BC7">
              <w:rPr>
                <w:rFonts w:cstheme="minorHAnsi"/>
                <w:sz w:val="22"/>
                <w:szCs w:val="22"/>
              </w:rPr>
              <w:t>Questing, character or role development (immersion), progressing through the story, solving puzzles and finding clues (discovery)</w:t>
            </w:r>
            <w:r w:rsidR="00226644" w:rsidRPr="00E96BC7">
              <w:rPr>
                <w:rFonts w:cstheme="minorHAnsi"/>
                <w:sz w:val="22"/>
                <w:szCs w:val="22"/>
              </w:rPr>
              <w:t xml:space="preserve"> supports immersion and engagement with the game</w:t>
            </w:r>
            <w:r w:rsidRPr="00E96BC7">
              <w:rPr>
                <w:rFonts w:cstheme="minorHAnsi"/>
                <w:sz w:val="22"/>
                <w:szCs w:val="22"/>
              </w:rPr>
              <w:t xml:space="preserve">. </w:t>
            </w:r>
          </w:p>
        </w:tc>
      </w:tr>
      <w:tr w:rsidR="006B6BB8" w:rsidRPr="00E96BC7" w14:paraId="1E80E1FD" w14:textId="025E1F39" w:rsidTr="009E108D">
        <w:tc>
          <w:tcPr>
            <w:cnfStyle w:val="001000000000" w:firstRow="0" w:lastRow="0" w:firstColumn="1" w:lastColumn="0" w:oddVBand="0" w:evenVBand="0" w:oddHBand="0" w:evenHBand="0" w:firstRowFirstColumn="0" w:firstRowLastColumn="0" w:lastRowFirstColumn="0" w:lastRowLastColumn="0"/>
            <w:tcW w:w="1444" w:type="dxa"/>
          </w:tcPr>
          <w:p w14:paraId="0BDD2D75" w14:textId="13346C39" w:rsidR="006B6BB8" w:rsidRPr="00E96BC7" w:rsidRDefault="006B6BB8" w:rsidP="001841BB">
            <w:pPr>
              <w:spacing w:line="360" w:lineRule="auto"/>
              <w:rPr>
                <w:rFonts w:cstheme="minorHAnsi"/>
                <w:sz w:val="22"/>
                <w:szCs w:val="22"/>
              </w:rPr>
            </w:pPr>
            <w:r w:rsidRPr="00E96BC7">
              <w:rPr>
                <w:rFonts w:cstheme="minorHAnsi"/>
                <w:sz w:val="22"/>
                <w:szCs w:val="22"/>
              </w:rPr>
              <w:t>Failure</w:t>
            </w:r>
          </w:p>
        </w:tc>
        <w:tc>
          <w:tcPr>
            <w:tcW w:w="3796" w:type="dxa"/>
          </w:tcPr>
          <w:p w14:paraId="4BEC6100" w14:textId="4D859C05" w:rsidR="006B6BB8" w:rsidRPr="00E96BC7" w:rsidRDefault="00E07290" w:rsidP="001841BB">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96BC7">
              <w:rPr>
                <w:rFonts w:cstheme="minorHAnsi"/>
                <w:sz w:val="22"/>
                <w:szCs w:val="22"/>
              </w:rPr>
              <w:t>“</w:t>
            </w:r>
            <w:r w:rsidR="00C06676" w:rsidRPr="00E96BC7">
              <w:rPr>
                <w:rFonts w:cstheme="minorHAnsi"/>
                <w:sz w:val="22"/>
                <w:szCs w:val="22"/>
              </w:rPr>
              <w:t>…</w:t>
            </w:r>
            <w:r w:rsidRPr="00E96BC7">
              <w:rPr>
                <w:rFonts w:cstheme="minorHAnsi"/>
                <w:sz w:val="22"/>
                <w:szCs w:val="22"/>
              </w:rPr>
              <w:t xml:space="preserve">sometimes I give up on something when I hit a frustration level, I walk away. But intrigue brings me back to it in an escape room and once the frustration has died </w:t>
            </w:r>
            <w:proofErr w:type="gramStart"/>
            <w:r w:rsidRPr="00E96BC7">
              <w:rPr>
                <w:rFonts w:cstheme="minorHAnsi"/>
                <w:sz w:val="22"/>
                <w:szCs w:val="22"/>
              </w:rPr>
              <w:t>down</w:t>
            </w:r>
            <w:proofErr w:type="gramEnd"/>
            <w:r w:rsidRPr="00E96BC7">
              <w:rPr>
                <w:rFonts w:cstheme="minorHAnsi"/>
                <w:sz w:val="22"/>
                <w:szCs w:val="22"/>
              </w:rPr>
              <w:t xml:space="preserve"> I try again.” </w:t>
            </w:r>
            <w:r w:rsidR="00306B6B" w:rsidRPr="00E96BC7">
              <w:rPr>
                <w:rFonts w:cstheme="minorHAnsi"/>
                <w:sz w:val="22"/>
                <w:szCs w:val="22"/>
              </w:rPr>
              <w:t xml:space="preserve">– </w:t>
            </w:r>
            <w:r w:rsidRPr="00E96BC7">
              <w:rPr>
                <w:rFonts w:cstheme="minorHAnsi"/>
                <w:sz w:val="22"/>
                <w:szCs w:val="22"/>
              </w:rPr>
              <w:t xml:space="preserve"> Remy</w:t>
            </w:r>
          </w:p>
        </w:tc>
        <w:tc>
          <w:tcPr>
            <w:tcW w:w="3827" w:type="dxa"/>
          </w:tcPr>
          <w:p w14:paraId="3F258C37" w14:textId="455AEABE" w:rsidR="006B6BB8" w:rsidRPr="00E96BC7" w:rsidRDefault="006B6BB8" w:rsidP="001841BB">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96BC7">
              <w:rPr>
                <w:rFonts w:cstheme="minorHAnsi"/>
                <w:sz w:val="22"/>
                <w:szCs w:val="22"/>
              </w:rPr>
              <w:t xml:space="preserve">Productive failure enables players to learn from mistakes and refine strategies. </w:t>
            </w:r>
          </w:p>
        </w:tc>
      </w:tr>
      <w:tr w:rsidR="006B6BB8" w:rsidRPr="00E96BC7" w14:paraId="7AA6C51F" w14:textId="2D1A222F" w:rsidTr="009E1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 w:type="dxa"/>
          </w:tcPr>
          <w:p w14:paraId="3D0A84B1" w14:textId="2EF47847" w:rsidR="006B6BB8" w:rsidRPr="00E96BC7" w:rsidRDefault="006B6BB8" w:rsidP="001841BB">
            <w:pPr>
              <w:spacing w:line="360" w:lineRule="auto"/>
              <w:rPr>
                <w:rFonts w:cstheme="minorHAnsi"/>
                <w:sz w:val="22"/>
                <w:szCs w:val="22"/>
              </w:rPr>
            </w:pPr>
            <w:r w:rsidRPr="00E96BC7">
              <w:rPr>
                <w:rFonts w:cstheme="minorHAnsi"/>
                <w:sz w:val="22"/>
                <w:szCs w:val="22"/>
              </w:rPr>
              <w:t>Immersion</w:t>
            </w:r>
          </w:p>
        </w:tc>
        <w:tc>
          <w:tcPr>
            <w:tcW w:w="3796" w:type="dxa"/>
          </w:tcPr>
          <w:p w14:paraId="2652CBE7" w14:textId="64601BE7" w:rsidR="006B6BB8" w:rsidRPr="00E96BC7" w:rsidRDefault="004224B8" w:rsidP="001841B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96BC7">
              <w:rPr>
                <w:rFonts w:cstheme="minorHAnsi"/>
                <w:sz w:val="22"/>
                <w:szCs w:val="22"/>
              </w:rPr>
              <w:t>“</w:t>
            </w:r>
            <w:proofErr w:type="gramStart"/>
            <w:r w:rsidRPr="00E96BC7">
              <w:rPr>
                <w:rFonts w:cstheme="minorHAnsi"/>
                <w:sz w:val="22"/>
                <w:szCs w:val="22"/>
              </w:rPr>
              <w:t>sometimes</w:t>
            </w:r>
            <w:proofErr w:type="gramEnd"/>
            <w:r w:rsidRPr="00E96BC7">
              <w:rPr>
                <w:rFonts w:cstheme="minorHAnsi"/>
                <w:sz w:val="22"/>
                <w:szCs w:val="22"/>
              </w:rPr>
              <w:t xml:space="preserve"> I get so caught up in the game world I forget what I was meant to be doing</w:t>
            </w:r>
            <w:r w:rsidR="000C6761" w:rsidRPr="00E96BC7">
              <w:rPr>
                <w:rFonts w:cstheme="minorHAnsi"/>
                <w:sz w:val="22"/>
                <w:szCs w:val="22"/>
              </w:rPr>
              <w:t xml:space="preserve"> or what I’m supposed to do next.” </w:t>
            </w:r>
            <w:r w:rsidR="00306B6B" w:rsidRPr="00E96BC7">
              <w:rPr>
                <w:rFonts w:cstheme="minorHAnsi"/>
                <w:sz w:val="22"/>
                <w:szCs w:val="22"/>
              </w:rPr>
              <w:t xml:space="preserve">– </w:t>
            </w:r>
            <w:r w:rsidR="000C6761" w:rsidRPr="00E96BC7">
              <w:rPr>
                <w:rFonts w:cstheme="minorHAnsi"/>
                <w:sz w:val="22"/>
                <w:szCs w:val="22"/>
              </w:rPr>
              <w:t>Safi</w:t>
            </w:r>
          </w:p>
        </w:tc>
        <w:tc>
          <w:tcPr>
            <w:tcW w:w="3827" w:type="dxa"/>
          </w:tcPr>
          <w:p w14:paraId="5791423B" w14:textId="4D7F0424" w:rsidR="006B6BB8" w:rsidRPr="00E96BC7" w:rsidRDefault="006B6BB8" w:rsidP="001841B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96BC7">
              <w:rPr>
                <w:rFonts w:cstheme="minorHAnsi"/>
                <w:sz w:val="22"/>
                <w:szCs w:val="22"/>
              </w:rPr>
              <w:t>Enhancing players</w:t>
            </w:r>
            <w:r w:rsidR="004B112C">
              <w:rPr>
                <w:rFonts w:cstheme="minorHAnsi"/>
                <w:sz w:val="22"/>
                <w:szCs w:val="22"/>
              </w:rPr>
              <w:t>’</w:t>
            </w:r>
            <w:r w:rsidRPr="00E96BC7">
              <w:rPr>
                <w:rFonts w:cstheme="minorHAnsi"/>
                <w:sz w:val="22"/>
                <w:szCs w:val="22"/>
              </w:rPr>
              <w:t xml:space="preserve"> sense of being ‘in the game world’ and motivates players to complete the activity.</w:t>
            </w:r>
          </w:p>
        </w:tc>
      </w:tr>
      <w:tr w:rsidR="006B6BB8" w:rsidRPr="00E96BC7" w14:paraId="180DA042" w14:textId="1E1C4E52" w:rsidTr="009E108D">
        <w:tc>
          <w:tcPr>
            <w:cnfStyle w:val="001000000000" w:firstRow="0" w:lastRow="0" w:firstColumn="1" w:lastColumn="0" w:oddVBand="0" w:evenVBand="0" w:oddHBand="0" w:evenHBand="0" w:firstRowFirstColumn="0" w:firstRowLastColumn="0" w:lastRowFirstColumn="0" w:lastRowLastColumn="0"/>
            <w:tcW w:w="1444" w:type="dxa"/>
          </w:tcPr>
          <w:p w14:paraId="0869CED8" w14:textId="77777777" w:rsidR="006B6BB8" w:rsidRPr="00E96BC7" w:rsidRDefault="006B6BB8" w:rsidP="001841BB">
            <w:pPr>
              <w:spacing w:line="360" w:lineRule="auto"/>
              <w:rPr>
                <w:rFonts w:cstheme="minorHAnsi"/>
                <w:sz w:val="22"/>
                <w:szCs w:val="22"/>
              </w:rPr>
            </w:pPr>
            <w:r w:rsidRPr="00E96BC7">
              <w:rPr>
                <w:rFonts w:cstheme="minorHAnsi"/>
                <w:sz w:val="22"/>
                <w:szCs w:val="22"/>
              </w:rPr>
              <w:lastRenderedPageBreak/>
              <w:t>Lateral thinking</w:t>
            </w:r>
          </w:p>
        </w:tc>
        <w:tc>
          <w:tcPr>
            <w:tcW w:w="3796" w:type="dxa"/>
          </w:tcPr>
          <w:p w14:paraId="032EEF84" w14:textId="776A5E67" w:rsidR="004074D6" w:rsidRPr="00E96BC7" w:rsidRDefault="001627DA" w:rsidP="001841BB">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96BC7">
              <w:rPr>
                <w:rFonts w:cstheme="minorHAnsi"/>
                <w:sz w:val="22"/>
                <w:szCs w:val="22"/>
              </w:rPr>
              <w:t>“…</w:t>
            </w:r>
            <w:r w:rsidR="004074D6" w:rsidRPr="00E96BC7">
              <w:rPr>
                <w:rFonts w:cstheme="minorHAnsi"/>
                <w:sz w:val="22"/>
                <w:szCs w:val="22"/>
              </w:rPr>
              <w:t xml:space="preserve">I really like </w:t>
            </w:r>
            <w:proofErr w:type="spellStart"/>
            <w:r w:rsidR="004074D6" w:rsidRPr="00E96BC7">
              <w:rPr>
                <w:rFonts w:cstheme="minorHAnsi"/>
                <w:sz w:val="22"/>
                <w:szCs w:val="22"/>
              </w:rPr>
              <w:t>like</w:t>
            </w:r>
            <w:proofErr w:type="spellEnd"/>
            <w:r w:rsidR="004074D6" w:rsidRPr="00E96BC7">
              <w:rPr>
                <w:rFonts w:cstheme="minorHAnsi"/>
                <w:sz w:val="22"/>
                <w:szCs w:val="22"/>
              </w:rPr>
              <w:t xml:space="preserve"> Taskmaster type puzzles where it doesn’t make </w:t>
            </w:r>
            <w:proofErr w:type="gramStart"/>
            <w:r w:rsidR="004074D6" w:rsidRPr="00E96BC7">
              <w:rPr>
                <w:rFonts w:cstheme="minorHAnsi"/>
                <w:sz w:val="22"/>
                <w:szCs w:val="22"/>
              </w:rPr>
              <w:t>sense</w:t>
            </w:r>
            <w:proofErr w:type="gramEnd"/>
            <w:r w:rsidR="004074D6" w:rsidRPr="00E96BC7">
              <w:rPr>
                <w:rFonts w:cstheme="minorHAnsi"/>
                <w:sz w:val="22"/>
                <w:szCs w:val="22"/>
              </w:rPr>
              <w:t xml:space="preserve"> and you have to figure out how to do it” – </w:t>
            </w:r>
            <w:r w:rsidR="00D9699F" w:rsidRPr="00E96BC7">
              <w:rPr>
                <w:rFonts w:cstheme="minorHAnsi"/>
                <w:sz w:val="22"/>
                <w:szCs w:val="22"/>
              </w:rPr>
              <w:t>Asha</w:t>
            </w:r>
          </w:p>
          <w:p w14:paraId="43E506A9" w14:textId="79D290B4" w:rsidR="006B6BB8" w:rsidRPr="00E96BC7" w:rsidRDefault="004074D6" w:rsidP="001841BB">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96BC7">
              <w:rPr>
                <w:rFonts w:cstheme="minorHAnsi"/>
                <w:sz w:val="22"/>
                <w:szCs w:val="22"/>
              </w:rPr>
              <w:t xml:space="preserve">“If it doesn’t tell me the internet is banned, Google is a valid resource.” </w:t>
            </w:r>
            <w:r w:rsidR="00306B6B" w:rsidRPr="00E96BC7">
              <w:rPr>
                <w:rFonts w:cstheme="minorHAnsi"/>
                <w:sz w:val="22"/>
                <w:szCs w:val="22"/>
              </w:rPr>
              <w:t xml:space="preserve">– </w:t>
            </w:r>
            <w:r w:rsidRPr="00E96BC7">
              <w:rPr>
                <w:rFonts w:cstheme="minorHAnsi"/>
                <w:sz w:val="22"/>
                <w:szCs w:val="22"/>
              </w:rPr>
              <w:t>Remy</w:t>
            </w:r>
          </w:p>
        </w:tc>
        <w:tc>
          <w:tcPr>
            <w:tcW w:w="3827" w:type="dxa"/>
          </w:tcPr>
          <w:p w14:paraId="5E30FAAD" w14:textId="6EC69A0D" w:rsidR="006B6BB8" w:rsidRPr="00E96BC7" w:rsidRDefault="006B6BB8" w:rsidP="001841BB">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96BC7">
              <w:rPr>
                <w:rFonts w:cstheme="minorHAnsi"/>
                <w:sz w:val="22"/>
                <w:szCs w:val="22"/>
              </w:rPr>
              <w:t>Creative and unconventional solution finding by considering different perspectives and using divergent methods to find solutions e.g. googling</w:t>
            </w:r>
            <w:r w:rsidR="00A3275A" w:rsidRPr="00E96BC7">
              <w:rPr>
                <w:rFonts w:cstheme="minorHAnsi"/>
                <w:sz w:val="22"/>
                <w:szCs w:val="22"/>
              </w:rPr>
              <w:t xml:space="preserve">, </w:t>
            </w:r>
            <w:r w:rsidR="00226644" w:rsidRPr="00E96BC7">
              <w:rPr>
                <w:rFonts w:cstheme="minorHAnsi"/>
                <w:sz w:val="22"/>
                <w:szCs w:val="22"/>
              </w:rPr>
              <w:t xml:space="preserve"> offer</w:t>
            </w:r>
            <w:r w:rsidR="00A3275A" w:rsidRPr="00E96BC7">
              <w:rPr>
                <w:rFonts w:cstheme="minorHAnsi"/>
                <w:sz w:val="22"/>
                <w:szCs w:val="22"/>
              </w:rPr>
              <w:t>ing</w:t>
            </w:r>
            <w:r w:rsidR="00226644" w:rsidRPr="00E96BC7">
              <w:rPr>
                <w:rFonts w:cstheme="minorHAnsi"/>
                <w:sz w:val="22"/>
                <w:szCs w:val="22"/>
              </w:rPr>
              <w:t xml:space="preserve"> opportunities for surprising discoveries</w:t>
            </w:r>
            <w:r w:rsidRPr="00E96BC7">
              <w:rPr>
                <w:rFonts w:cstheme="minorHAnsi"/>
                <w:sz w:val="22"/>
                <w:szCs w:val="22"/>
              </w:rPr>
              <w:t>.</w:t>
            </w:r>
          </w:p>
        </w:tc>
      </w:tr>
      <w:tr w:rsidR="006B6BB8" w:rsidRPr="00E96BC7" w14:paraId="33D5C109" w14:textId="4EBCAF0B" w:rsidTr="009E1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 w:type="dxa"/>
          </w:tcPr>
          <w:p w14:paraId="4751BEA7" w14:textId="77777777" w:rsidR="006B6BB8" w:rsidRPr="00E96BC7" w:rsidRDefault="006B6BB8" w:rsidP="001841BB">
            <w:pPr>
              <w:spacing w:line="360" w:lineRule="auto"/>
              <w:rPr>
                <w:rFonts w:cstheme="minorHAnsi"/>
                <w:sz w:val="22"/>
                <w:szCs w:val="22"/>
              </w:rPr>
            </w:pPr>
            <w:r w:rsidRPr="00E96BC7">
              <w:rPr>
                <w:rFonts w:cstheme="minorHAnsi"/>
                <w:sz w:val="22"/>
                <w:szCs w:val="22"/>
              </w:rPr>
              <w:t>Pattern recognition</w:t>
            </w:r>
          </w:p>
        </w:tc>
        <w:tc>
          <w:tcPr>
            <w:tcW w:w="3796" w:type="dxa"/>
          </w:tcPr>
          <w:p w14:paraId="35718503" w14:textId="269E14A7" w:rsidR="006B6BB8" w:rsidRPr="00E96BC7" w:rsidRDefault="000C6A3C" w:rsidP="001841B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96BC7">
              <w:rPr>
                <w:rFonts w:cstheme="minorHAnsi"/>
                <w:sz w:val="22"/>
                <w:szCs w:val="22"/>
              </w:rPr>
              <w:t xml:space="preserve">“Sometimes our thing of like this is a mystery. There's some contradiction, or there's some tension. So it's like it. It seems like something that I need to pick apart” </w:t>
            </w:r>
            <w:r w:rsidR="00306B6B" w:rsidRPr="00E96BC7">
              <w:rPr>
                <w:rFonts w:cstheme="minorHAnsi"/>
                <w:sz w:val="22"/>
                <w:szCs w:val="22"/>
              </w:rPr>
              <w:t xml:space="preserve">– </w:t>
            </w:r>
            <w:r w:rsidRPr="00E96BC7">
              <w:rPr>
                <w:rFonts w:cstheme="minorHAnsi"/>
                <w:sz w:val="22"/>
                <w:szCs w:val="22"/>
              </w:rPr>
              <w:t>Rey</w:t>
            </w:r>
          </w:p>
        </w:tc>
        <w:tc>
          <w:tcPr>
            <w:tcW w:w="3827" w:type="dxa"/>
          </w:tcPr>
          <w:p w14:paraId="260BF57F" w14:textId="478942FC" w:rsidR="006B6BB8" w:rsidRPr="00E96BC7" w:rsidRDefault="006B6BB8" w:rsidP="001841B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96BC7">
              <w:rPr>
                <w:rFonts w:cstheme="minorHAnsi"/>
                <w:sz w:val="22"/>
                <w:szCs w:val="22"/>
              </w:rPr>
              <w:t>Ability to perceive potential outcomes based on reading the environment. Reading the pattern means you can figure out what might come next.</w:t>
            </w:r>
            <w:r w:rsidR="00226644" w:rsidRPr="00E96BC7">
              <w:rPr>
                <w:rFonts w:cstheme="minorHAnsi"/>
                <w:sz w:val="22"/>
                <w:szCs w:val="22"/>
              </w:rPr>
              <w:t xml:space="preserve"> </w:t>
            </w:r>
            <w:r w:rsidR="00DC783F" w:rsidRPr="00E96BC7">
              <w:rPr>
                <w:rFonts w:cstheme="minorHAnsi"/>
                <w:sz w:val="22"/>
                <w:szCs w:val="22"/>
              </w:rPr>
              <w:t>S</w:t>
            </w:r>
            <w:r w:rsidR="000421EE" w:rsidRPr="00E96BC7">
              <w:rPr>
                <w:rFonts w:cstheme="minorHAnsi"/>
                <w:sz w:val="22"/>
                <w:szCs w:val="22"/>
              </w:rPr>
              <w:t xml:space="preserve">caffolding </w:t>
            </w:r>
            <w:r w:rsidR="00DC783F" w:rsidRPr="00E96BC7">
              <w:rPr>
                <w:rFonts w:cstheme="minorHAnsi"/>
                <w:sz w:val="22"/>
                <w:szCs w:val="22"/>
              </w:rPr>
              <w:t xml:space="preserve">to </w:t>
            </w:r>
            <w:r w:rsidR="000421EE" w:rsidRPr="00E96BC7">
              <w:rPr>
                <w:rFonts w:cstheme="minorHAnsi"/>
                <w:sz w:val="22"/>
                <w:szCs w:val="22"/>
              </w:rPr>
              <w:t>support players link</w:t>
            </w:r>
            <w:r w:rsidR="00DC783F" w:rsidRPr="00E96BC7">
              <w:rPr>
                <w:rFonts w:cstheme="minorHAnsi"/>
                <w:sz w:val="22"/>
                <w:szCs w:val="22"/>
              </w:rPr>
              <w:t>ing</w:t>
            </w:r>
            <w:r w:rsidR="000421EE" w:rsidRPr="00E96BC7">
              <w:rPr>
                <w:rFonts w:cstheme="minorHAnsi"/>
                <w:sz w:val="22"/>
                <w:szCs w:val="22"/>
              </w:rPr>
              <w:t xml:space="preserve"> information.</w:t>
            </w:r>
          </w:p>
        </w:tc>
      </w:tr>
      <w:tr w:rsidR="006B6BB8" w:rsidRPr="00E96BC7" w14:paraId="68B20EA1" w14:textId="4F52E3BC" w:rsidTr="009E108D">
        <w:tc>
          <w:tcPr>
            <w:cnfStyle w:val="001000000000" w:firstRow="0" w:lastRow="0" w:firstColumn="1" w:lastColumn="0" w:oddVBand="0" w:evenVBand="0" w:oddHBand="0" w:evenHBand="0" w:firstRowFirstColumn="0" w:firstRowLastColumn="0" w:lastRowFirstColumn="0" w:lastRowLastColumn="0"/>
            <w:tcW w:w="1444" w:type="dxa"/>
          </w:tcPr>
          <w:p w14:paraId="2A5B3D14" w14:textId="77777777" w:rsidR="006B6BB8" w:rsidRPr="00E96BC7" w:rsidRDefault="006B6BB8" w:rsidP="001841BB">
            <w:pPr>
              <w:spacing w:line="360" w:lineRule="auto"/>
              <w:rPr>
                <w:rFonts w:cstheme="minorHAnsi"/>
                <w:sz w:val="22"/>
                <w:szCs w:val="22"/>
              </w:rPr>
            </w:pPr>
            <w:r w:rsidRPr="00E96BC7">
              <w:rPr>
                <w:rFonts w:cstheme="minorHAnsi"/>
                <w:sz w:val="22"/>
                <w:szCs w:val="22"/>
              </w:rPr>
              <w:t>Problem-solving</w:t>
            </w:r>
          </w:p>
        </w:tc>
        <w:tc>
          <w:tcPr>
            <w:tcW w:w="3796" w:type="dxa"/>
          </w:tcPr>
          <w:p w14:paraId="7CD8C60A" w14:textId="74A3EDA5" w:rsidR="006B6BB8" w:rsidRPr="00E96BC7" w:rsidRDefault="000F6675" w:rsidP="001841BB">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96BC7">
              <w:rPr>
                <w:rFonts w:cstheme="minorHAnsi"/>
                <w:sz w:val="22"/>
                <w:szCs w:val="22"/>
              </w:rPr>
              <w:t xml:space="preserve">“a game is often a similar way of creating problems you need to solve </w:t>
            </w:r>
            <w:r w:rsidR="006815F6" w:rsidRPr="00E96BC7">
              <w:rPr>
                <w:rFonts w:cstheme="minorHAnsi"/>
                <w:sz w:val="22"/>
                <w:szCs w:val="22"/>
              </w:rPr>
              <w:t xml:space="preserve">and pushing you in the right direction and that’s beneficial for me. – Stella </w:t>
            </w:r>
          </w:p>
        </w:tc>
        <w:tc>
          <w:tcPr>
            <w:tcW w:w="3827" w:type="dxa"/>
          </w:tcPr>
          <w:p w14:paraId="0942F4B2" w14:textId="7BA9EF30" w:rsidR="006B6BB8" w:rsidRPr="00E96BC7" w:rsidRDefault="006B6BB8" w:rsidP="001841BB">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96BC7">
              <w:rPr>
                <w:rFonts w:cstheme="minorHAnsi"/>
                <w:sz w:val="22"/>
                <w:szCs w:val="22"/>
              </w:rPr>
              <w:t>Digital environment</w:t>
            </w:r>
            <w:r w:rsidR="00DC783F" w:rsidRPr="00E96BC7">
              <w:rPr>
                <w:rFonts w:cstheme="minorHAnsi"/>
                <w:sz w:val="22"/>
                <w:szCs w:val="22"/>
              </w:rPr>
              <w:t>s</w:t>
            </w:r>
            <w:r w:rsidRPr="00E96BC7">
              <w:rPr>
                <w:rFonts w:cstheme="minorHAnsi"/>
                <w:sz w:val="22"/>
                <w:szCs w:val="22"/>
              </w:rPr>
              <w:t xml:space="preserve"> </w:t>
            </w:r>
            <w:r w:rsidR="00261827" w:rsidRPr="00E96BC7">
              <w:rPr>
                <w:rFonts w:cstheme="minorHAnsi"/>
                <w:sz w:val="22"/>
                <w:szCs w:val="22"/>
              </w:rPr>
              <w:t>offer</w:t>
            </w:r>
            <w:r w:rsidRPr="00E96BC7">
              <w:rPr>
                <w:rFonts w:cstheme="minorHAnsi"/>
                <w:sz w:val="22"/>
                <w:szCs w:val="22"/>
              </w:rPr>
              <w:t xml:space="preserve"> clues that indicate possible solutions to overcome challenges</w:t>
            </w:r>
            <w:r w:rsidR="00A3275A" w:rsidRPr="00E96BC7">
              <w:rPr>
                <w:rFonts w:cstheme="minorHAnsi"/>
                <w:sz w:val="22"/>
                <w:szCs w:val="22"/>
              </w:rPr>
              <w:t xml:space="preserve"> e.g. </w:t>
            </w:r>
            <w:r w:rsidR="00405942" w:rsidRPr="00E96BC7">
              <w:rPr>
                <w:rFonts w:cstheme="minorHAnsi"/>
                <w:sz w:val="22"/>
                <w:szCs w:val="22"/>
              </w:rPr>
              <w:t xml:space="preserve">leaving an item in </w:t>
            </w:r>
            <w:r w:rsidR="00734DAF" w:rsidRPr="00E96BC7">
              <w:rPr>
                <w:rFonts w:cstheme="minorHAnsi"/>
                <w:sz w:val="22"/>
                <w:szCs w:val="22"/>
              </w:rPr>
              <w:t>plain view that offers a solution to a problem</w:t>
            </w:r>
            <w:r w:rsidR="001248C9" w:rsidRPr="00E96BC7">
              <w:rPr>
                <w:rFonts w:cstheme="minorHAnsi"/>
                <w:sz w:val="22"/>
                <w:szCs w:val="22"/>
              </w:rPr>
              <w:t>, like a missing puzzle piece</w:t>
            </w:r>
            <w:r w:rsidRPr="00E96BC7">
              <w:rPr>
                <w:rFonts w:cstheme="minorHAnsi"/>
                <w:sz w:val="22"/>
                <w:szCs w:val="22"/>
              </w:rPr>
              <w:t>.</w:t>
            </w:r>
          </w:p>
        </w:tc>
      </w:tr>
      <w:tr w:rsidR="006B6BB8" w:rsidRPr="00E96BC7" w14:paraId="5C4B4CB0" w14:textId="53BC391E" w:rsidTr="009E1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 w:type="dxa"/>
          </w:tcPr>
          <w:p w14:paraId="11E818A6" w14:textId="77777777" w:rsidR="006B6BB8" w:rsidRPr="00E96BC7" w:rsidRDefault="006B6BB8" w:rsidP="001841BB">
            <w:pPr>
              <w:spacing w:line="360" w:lineRule="auto"/>
              <w:rPr>
                <w:rFonts w:cstheme="minorHAnsi"/>
                <w:sz w:val="22"/>
                <w:szCs w:val="22"/>
              </w:rPr>
            </w:pPr>
            <w:r w:rsidRPr="00E96BC7">
              <w:rPr>
                <w:rFonts w:cstheme="minorHAnsi"/>
                <w:sz w:val="22"/>
                <w:szCs w:val="22"/>
              </w:rPr>
              <w:t>Strategy</w:t>
            </w:r>
          </w:p>
        </w:tc>
        <w:tc>
          <w:tcPr>
            <w:tcW w:w="3796" w:type="dxa"/>
          </w:tcPr>
          <w:p w14:paraId="03F152D2" w14:textId="7053A830" w:rsidR="006B6BB8" w:rsidRPr="00E96BC7" w:rsidRDefault="00715AA1" w:rsidP="001841B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96BC7">
              <w:rPr>
                <w:rFonts w:cstheme="minorHAnsi"/>
                <w:sz w:val="22"/>
                <w:szCs w:val="22"/>
              </w:rPr>
              <w:t xml:space="preserve">“If working in a team like, almost divide and conquer is being like very clear what everyone's task is going to be” </w:t>
            </w:r>
            <w:proofErr w:type="gramStart"/>
            <w:r w:rsidR="00306B6B" w:rsidRPr="00E96BC7">
              <w:rPr>
                <w:rFonts w:cstheme="minorHAnsi"/>
                <w:sz w:val="22"/>
                <w:szCs w:val="22"/>
              </w:rPr>
              <w:t xml:space="preserve">– </w:t>
            </w:r>
            <w:r w:rsidRPr="00E96BC7">
              <w:rPr>
                <w:rFonts w:cstheme="minorHAnsi"/>
                <w:sz w:val="22"/>
                <w:szCs w:val="22"/>
              </w:rPr>
              <w:t xml:space="preserve"> Asha</w:t>
            </w:r>
            <w:proofErr w:type="gramEnd"/>
          </w:p>
        </w:tc>
        <w:tc>
          <w:tcPr>
            <w:tcW w:w="3827" w:type="dxa"/>
          </w:tcPr>
          <w:p w14:paraId="100649D6" w14:textId="4149F8A7" w:rsidR="006B6BB8" w:rsidRPr="00E96BC7" w:rsidRDefault="006B6BB8" w:rsidP="001841B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96BC7">
              <w:rPr>
                <w:rFonts w:cstheme="minorHAnsi"/>
                <w:sz w:val="22"/>
                <w:szCs w:val="22"/>
              </w:rPr>
              <w:t>Planning approaches</w:t>
            </w:r>
            <w:r w:rsidR="00B0008E" w:rsidRPr="00E96BC7">
              <w:rPr>
                <w:rFonts w:cstheme="minorHAnsi"/>
                <w:sz w:val="22"/>
                <w:szCs w:val="22"/>
              </w:rPr>
              <w:t xml:space="preserve"> before carrying them out</w:t>
            </w:r>
            <w:r w:rsidRPr="00E96BC7">
              <w:rPr>
                <w:rFonts w:cstheme="minorHAnsi"/>
                <w:sz w:val="22"/>
                <w:szCs w:val="22"/>
              </w:rPr>
              <w:t xml:space="preserve">, thinking ahead and being mindful of where you are now. </w:t>
            </w:r>
            <w:r w:rsidR="00B0008E" w:rsidRPr="00E96BC7">
              <w:rPr>
                <w:rFonts w:cstheme="minorHAnsi"/>
                <w:sz w:val="22"/>
                <w:szCs w:val="22"/>
              </w:rPr>
              <w:t>These m</w:t>
            </w:r>
            <w:r w:rsidRPr="00E96BC7">
              <w:rPr>
                <w:rFonts w:cstheme="minorHAnsi"/>
                <w:sz w:val="22"/>
                <w:szCs w:val="22"/>
              </w:rPr>
              <w:t>ight shift depending on time dependency</w:t>
            </w:r>
            <w:r w:rsidR="00B0008E" w:rsidRPr="00E96BC7">
              <w:rPr>
                <w:rFonts w:cstheme="minorHAnsi"/>
                <w:sz w:val="22"/>
                <w:szCs w:val="22"/>
              </w:rPr>
              <w:t xml:space="preserve"> e.g. as time is running out strategy may be less </w:t>
            </w:r>
            <w:r w:rsidR="00015908" w:rsidRPr="00E96BC7">
              <w:rPr>
                <w:rFonts w:cstheme="minorHAnsi"/>
                <w:sz w:val="22"/>
                <w:szCs w:val="22"/>
              </w:rPr>
              <w:t>of a consideration</w:t>
            </w:r>
            <w:r w:rsidRPr="00E96BC7">
              <w:rPr>
                <w:rFonts w:cstheme="minorHAnsi"/>
                <w:sz w:val="22"/>
                <w:szCs w:val="22"/>
              </w:rPr>
              <w:t>.</w:t>
            </w:r>
          </w:p>
        </w:tc>
      </w:tr>
      <w:tr w:rsidR="006B6BB8" w:rsidRPr="00E96BC7" w14:paraId="683F8CCF" w14:textId="0FAEB6E5" w:rsidTr="009E108D">
        <w:tc>
          <w:tcPr>
            <w:cnfStyle w:val="001000000000" w:firstRow="0" w:lastRow="0" w:firstColumn="1" w:lastColumn="0" w:oddVBand="0" w:evenVBand="0" w:oddHBand="0" w:evenHBand="0" w:firstRowFirstColumn="0" w:firstRowLastColumn="0" w:lastRowFirstColumn="0" w:lastRowLastColumn="0"/>
            <w:tcW w:w="1444" w:type="dxa"/>
          </w:tcPr>
          <w:p w14:paraId="42643198" w14:textId="77777777" w:rsidR="006B6BB8" w:rsidRPr="00E96BC7" w:rsidRDefault="006B6BB8" w:rsidP="001841BB">
            <w:pPr>
              <w:spacing w:line="360" w:lineRule="auto"/>
              <w:rPr>
                <w:rFonts w:cstheme="minorHAnsi"/>
                <w:sz w:val="22"/>
                <w:szCs w:val="22"/>
              </w:rPr>
            </w:pPr>
            <w:r w:rsidRPr="00E96BC7">
              <w:rPr>
                <w:rFonts w:cstheme="minorHAnsi"/>
                <w:sz w:val="22"/>
                <w:szCs w:val="22"/>
              </w:rPr>
              <w:t>Space</w:t>
            </w:r>
          </w:p>
        </w:tc>
        <w:tc>
          <w:tcPr>
            <w:tcW w:w="3796" w:type="dxa"/>
          </w:tcPr>
          <w:p w14:paraId="26381F87" w14:textId="4DB7A83C" w:rsidR="006B6BB8" w:rsidRPr="00E96BC7" w:rsidRDefault="008F3A0D" w:rsidP="001841BB">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96BC7">
              <w:rPr>
                <w:rFonts w:cstheme="minorHAnsi"/>
                <w:sz w:val="22"/>
                <w:szCs w:val="22"/>
              </w:rPr>
              <w:t xml:space="preserve">“Sometimes the puzzles just making you feel more, in a sense, multi-dimensional like you know your importance in the space” </w:t>
            </w:r>
            <w:r w:rsidR="00306B6B" w:rsidRPr="00E96BC7">
              <w:rPr>
                <w:rFonts w:cstheme="minorHAnsi"/>
                <w:sz w:val="22"/>
                <w:szCs w:val="22"/>
              </w:rPr>
              <w:t xml:space="preserve">– </w:t>
            </w:r>
            <w:r w:rsidR="00715AA1" w:rsidRPr="00E96BC7">
              <w:rPr>
                <w:rFonts w:cstheme="minorHAnsi"/>
                <w:sz w:val="22"/>
                <w:szCs w:val="22"/>
              </w:rPr>
              <w:t>Rey</w:t>
            </w:r>
          </w:p>
        </w:tc>
        <w:tc>
          <w:tcPr>
            <w:tcW w:w="3827" w:type="dxa"/>
          </w:tcPr>
          <w:p w14:paraId="18CF6AC3" w14:textId="0875B1F1" w:rsidR="006B6BB8" w:rsidRPr="00E96BC7" w:rsidRDefault="006B6BB8" w:rsidP="001841BB">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96BC7">
              <w:rPr>
                <w:rFonts w:cstheme="minorHAnsi"/>
                <w:sz w:val="22"/>
                <w:szCs w:val="22"/>
              </w:rPr>
              <w:t xml:space="preserve">Screen real estate, environmental interaction (discovery), awareness of your own role and strategic positioning in relation to what’s around you. </w:t>
            </w:r>
          </w:p>
        </w:tc>
      </w:tr>
      <w:tr w:rsidR="006B6BB8" w:rsidRPr="00E96BC7" w14:paraId="64B02DB5" w14:textId="771F435F" w:rsidTr="009E1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 w:type="dxa"/>
          </w:tcPr>
          <w:p w14:paraId="6909D676" w14:textId="15729A1C" w:rsidR="006B6BB8" w:rsidRPr="00E96BC7" w:rsidRDefault="006B6BB8" w:rsidP="001841BB">
            <w:pPr>
              <w:spacing w:line="360" w:lineRule="auto"/>
              <w:rPr>
                <w:rFonts w:cstheme="minorHAnsi"/>
                <w:sz w:val="22"/>
                <w:szCs w:val="22"/>
              </w:rPr>
            </w:pPr>
            <w:r w:rsidRPr="00E96BC7">
              <w:rPr>
                <w:rFonts w:cstheme="minorHAnsi"/>
                <w:sz w:val="22"/>
                <w:szCs w:val="22"/>
              </w:rPr>
              <w:t>Surprise</w:t>
            </w:r>
          </w:p>
        </w:tc>
        <w:tc>
          <w:tcPr>
            <w:tcW w:w="3796" w:type="dxa"/>
          </w:tcPr>
          <w:p w14:paraId="592A76CB" w14:textId="68FB8B22" w:rsidR="006B6BB8" w:rsidRPr="00E96BC7" w:rsidRDefault="00A716E3" w:rsidP="001841B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96BC7">
              <w:rPr>
                <w:rFonts w:cstheme="minorHAnsi"/>
                <w:sz w:val="22"/>
                <w:szCs w:val="22"/>
              </w:rPr>
              <w:t xml:space="preserve">“there was a </w:t>
            </w:r>
            <w:r w:rsidR="000D6470" w:rsidRPr="00E96BC7">
              <w:rPr>
                <w:rFonts w:cstheme="minorHAnsi"/>
                <w:sz w:val="22"/>
                <w:szCs w:val="22"/>
              </w:rPr>
              <w:t>laser</w:t>
            </w:r>
            <w:r w:rsidRPr="00E96BC7">
              <w:rPr>
                <w:rFonts w:cstheme="minorHAnsi"/>
                <w:sz w:val="22"/>
                <w:szCs w:val="22"/>
              </w:rPr>
              <w:t xml:space="preserve"> puzzle where you had to line things up and when you did it hit a mirror</w:t>
            </w:r>
            <w:r w:rsidR="00B4596C" w:rsidRPr="00E96BC7">
              <w:rPr>
                <w:rFonts w:cstheme="minorHAnsi"/>
                <w:sz w:val="22"/>
                <w:szCs w:val="22"/>
              </w:rPr>
              <w:t xml:space="preserve"> and bounced in the other room. That was so surprising, but also kind of obvious, but so exciting and I couldn’t help but laugh” </w:t>
            </w:r>
            <w:r w:rsidR="00306B6B" w:rsidRPr="00E96BC7">
              <w:rPr>
                <w:rFonts w:cstheme="minorHAnsi"/>
                <w:sz w:val="22"/>
                <w:szCs w:val="22"/>
              </w:rPr>
              <w:t xml:space="preserve">– </w:t>
            </w:r>
            <w:r w:rsidR="00B4596C" w:rsidRPr="00E96BC7">
              <w:rPr>
                <w:rFonts w:cstheme="minorHAnsi"/>
                <w:sz w:val="22"/>
                <w:szCs w:val="22"/>
              </w:rPr>
              <w:t>Wanda</w:t>
            </w:r>
          </w:p>
        </w:tc>
        <w:tc>
          <w:tcPr>
            <w:tcW w:w="3827" w:type="dxa"/>
          </w:tcPr>
          <w:p w14:paraId="397550F9" w14:textId="42768DCB" w:rsidR="006B6BB8" w:rsidRPr="00E96BC7" w:rsidRDefault="006B6BB8" w:rsidP="001841B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96BC7">
              <w:rPr>
                <w:rFonts w:cstheme="minorHAnsi"/>
                <w:sz w:val="22"/>
                <w:szCs w:val="22"/>
              </w:rPr>
              <w:t>Unexpected elements to keep the game exciting. Deducing correct information, knowing there will be unpredictability and deception.</w:t>
            </w:r>
          </w:p>
        </w:tc>
      </w:tr>
      <w:tr w:rsidR="006B6BB8" w:rsidRPr="00E96BC7" w14:paraId="457C44EE" w14:textId="4F2F4F67" w:rsidTr="009E108D">
        <w:tc>
          <w:tcPr>
            <w:cnfStyle w:val="001000000000" w:firstRow="0" w:lastRow="0" w:firstColumn="1" w:lastColumn="0" w:oddVBand="0" w:evenVBand="0" w:oddHBand="0" w:evenHBand="0" w:firstRowFirstColumn="0" w:firstRowLastColumn="0" w:lastRowFirstColumn="0" w:lastRowLastColumn="0"/>
            <w:tcW w:w="1444" w:type="dxa"/>
          </w:tcPr>
          <w:p w14:paraId="4034599B" w14:textId="218EBE02" w:rsidR="006B6BB8" w:rsidRPr="00E96BC7" w:rsidRDefault="006B6BB8" w:rsidP="001841BB">
            <w:pPr>
              <w:spacing w:line="360" w:lineRule="auto"/>
              <w:rPr>
                <w:rFonts w:cstheme="minorHAnsi"/>
                <w:sz w:val="22"/>
                <w:szCs w:val="22"/>
              </w:rPr>
            </w:pPr>
            <w:r w:rsidRPr="00E96BC7">
              <w:rPr>
                <w:rFonts w:cstheme="minorHAnsi"/>
                <w:sz w:val="22"/>
                <w:szCs w:val="22"/>
              </w:rPr>
              <w:lastRenderedPageBreak/>
              <w:t>Teamworking</w:t>
            </w:r>
          </w:p>
        </w:tc>
        <w:tc>
          <w:tcPr>
            <w:tcW w:w="3796" w:type="dxa"/>
          </w:tcPr>
          <w:p w14:paraId="015C82CA" w14:textId="23BE95BA" w:rsidR="006B6BB8" w:rsidRPr="00E96BC7" w:rsidRDefault="00165A1C" w:rsidP="001841BB">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96BC7">
              <w:rPr>
                <w:rFonts w:cstheme="minorHAnsi"/>
                <w:sz w:val="22"/>
                <w:szCs w:val="22"/>
              </w:rPr>
              <w:t xml:space="preserve">“playing with the right team is so important. I’ve played with people who just take over everything </w:t>
            </w:r>
            <w:r w:rsidR="00A56C3A" w:rsidRPr="00E96BC7">
              <w:rPr>
                <w:rFonts w:cstheme="minorHAnsi"/>
                <w:sz w:val="22"/>
                <w:szCs w:val="22"/>
              </w:rPr>
              <w:t xml:space="preserve">but the right team you can learn from. You can suddenly be like how did you do that? And share solutions” </w:t>
            </w:r>
            <w:r w:rsidR="00306B6B" w:rsidRPr="00E96BC7">
              <w:rPr>
                <w:rFonts w:cstheme="minorHAnsi"/>
                <w:sz w:val="22"/>
                <w:szCs w:val="22"/>
              </w:rPr>
              <w:t xml:space="preserve">– </w:t>
            </w:r>
            <w:r w:rsidR="00A56C3A" w:rsidRPr="00E96BC7">
              <w:rPr>
                <w:rFonts w:cstheme="minorHAnsi"/>
                <w:sz w:val="22"/>
                <w:szCs w:val="22"/>
              </w:rPr>
              <w:t>Agatha</w:t>
            </w:r>
          </w:p>
        </w:tc>
        <w:tc>
          <w:tcPr>
            <w:tcW w:w="3827" w:type="dxa"/>
          </w:tcPr>
          <w:p w14:paraId="335E58AA" w14:textId="4D884F71" w:rsidR="006B6BB8" w:rsidRPr="00E96BC7" w:rsidRDefault="006B6BB8" w:rsidP="001841BB">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96BC7">
              <w:rPr>
                <w:rFonts w:cstheme="minorHAnsi"/>
                <w:sz w:val="22"/>
                <w:szCs w:val="22"/>
              </w:rPr>
              <w:t>Collaborative and cooperative mechanics push players forward as they work together to achieve common goals.</w:t>
            </w:r>
          </w:p>
        </w:tc>
      </w:tr>
    </w:tbl>
    <w:p w14:paraId="6C5E614D" w14:textId="653E24EE" w:rsidR="00C64994" w:rsidRPr="00E96BC7" w:rsidRDefault="007763BB" w:rsidP="001841BB">
      <w:pPr>
        <w:spacing w:line="360" w:lineRule="auto"/>
        <w:rPr>
          <w:rStyle w:val="normaltextrun"/>
          <w:rFonts w:eastAsiaTheme="majorEastAsia" w:cstheme="minorHAnsi"/>
          <w:i/>
          <w:iCs/>
          <w:sz w:val="22"/>
          <w:szCs w:val="22"/>
        </w:rPr>
      </w:pPr>
      <w:r>
        <w:rPr>
          <w:rStyle w:val="normaltextrun"/>
          <w:rFonts w:eastAsiaTheme="majorEastAsia" w:cstheme="minorHAnsi"/>
          <w:i/>
          <w:iCs/>
          <w:sz w:val="22"/>
          <w:szCs w:val="22"/>
        </w:rPr>
        <w:t>Table 3</w:t>
      </w:r>
      <w:r w:rsidR="00E20A0B" w:rsidRPr="00E96BC7">
        <w:rPr>
          <w:rStyle w:val="normaltextrun"/>
          <w:rFonts w:eastAsiaTheme="majorEastAsia" w:cstheme="minorHAnsi"/>
          <w:i/>
          <w:iCs/>
          <w:sz w:val="22"/>
          <w:szCs w:val="22"/>
        </w:rPr>
        <w:t xml:space="preserve">: </w:t>
      </w:r>
      <w:r>
        <w:rPr>
          <w:rStyle w:val="normaltextrun"/>
          <w:rFonts w:eastAsiaTheme="majorEastAsia" w:cstheme="minorHAnsi"/>
          <w:i/>
          <w:iCs/>
          <w:sz w:val="22"/>
          <w:szCs w:val="22"/>
        </w:rPr>
        <w:t>M</w:t>
      </w:r>
      <w:r w:rsidR="00E20A0B" w:rsidRPr="00E96BC7">
        <w:rPr>
          <w:rStyle w:val="normaltextrun"/>
          <w:rFonts w:eastAsiaTheme="majorEastAsia" w:cstheme="minorHAnsi"/>
          <w:i/>
          <w:iCs/>
          <w:sz w:val="22"/>
          <w:szCs w:val="22"/>
        </w:rPr>
        <w:t>echanics and affordances</w:t>
      </w:r>
    </w:p>
    <w:p w14:paraId="6D29AB8D" w14:textId="77777777" w:rsidR="007763BB" w:rsidRDefault="007763BB" w:rsidP="001841BB">
      <w:pPr>
        <w:pStyle w:val="Heading3"/>
        <w:keepNext w:val="0"/>
        <w:keepLines w:val="0"/>
        <w:spacing w:before="0" w:after="0" w:line="360" w:lineRule="auto"/>
        <w:rPr>
          <w:rFonts w:ascii="Calibri" w:eastAsiaTheme="minorHAnsi" w:hAnsi="Calibri" w:cs="Calibri"/>
          <w:b/>
          <w:color w:val="0070C0"/>
          <w:kern w:val="0"/>
          <w:sz w:val="24"/>
          <w:szCs w:val="22"/>
          <w14:ligatures w14:val="none"/>
        </w:rPr>
      </w:pPr>
    </w:p>
    <w:p w14:paraId="6DB7B200" w14:textId="1C1BAF88" w:rsidR="00073C19" w:rsidRPr="00595157" w:rsidRDefault="00073C19" w:rsidP="001841BB">
      <w:pPr>
        <w:pStyle w:val="Heading3"/>
        <w:keepNext w:val="0"/>
        <w:keepLines w:val="0"/>
        <w:spacing w:before="0" w:after="0" w:line="360" w:lineRule="auto"/>
        <w:rPr>
          <w:rFonts w:ascii="Calibri" w:eastAsiaTheme="minorHAnsi" w:hAnsi="Calibri" w:cs="Calibri"/>
          <w:b/>
          <w:color w:val="0070C0"/>
          <w:kern w:val="0"/>
          <w:sz w:val="24"/>
          <w:szCs w:val="22"/>
          <w14:ligatures w14:val="none"/>
        </w:rPr>
      </w:pPr>
      <w:r w:rsidRPr="00595157">
        <w:rPr>
          <w:rFonts w:ascii="Calibri" w:eastAsiaTheme="minorHAnsi" w:hAnsi="Calibri" w:cs="Calibri"/>
          <w:b/>
          <w:color w:val="0070C0"/>
          <w:kern w:val="0"/>
          <w:sz w:val="24"/>
          <w:szCs w:val="22"/>
          <w14:ligatures w14:val="none"/>
        </w:rPr>
        <w:t>Spatial mechanics</w:t>
      </w:r>
    </w:p>
    <w:p w14:paraId="4FEC39EE" w14:textId="21106DCE" w:rsidR="00E20A0B" w:rsidRPr="00E96BC7" w:rsidRDefault="00A569DE" w:rsidP="00306B6B">
      <w:pPr>
        <w:spacing w:after="240" w:line="360" w:lineRule="auto"/>
        <w:rPr>
          <w:rStyle w:val="normaltextrun"/>
          <w:rFonts w:eastAsiaTheme="majorEastAsia" w:cstheme="minorHAnsi"/>
          <w:sz w:val="22"/>
          <w:szCs w:val="22"/>
        </w:rPr>
      </w:pPr>
      <w:r w:rsidRPr="00E96BC7">
        <w:rPr>
          <w:rStyle w:val="normaltextrun"/>
          <w:rFonts w:eastAsiaTheme="majorEastAsia" w:cstheme="minorHAnsi"/>
          <w:sz w:val="22"/>
          <w:szCs w:val="22"/>
        </w:rPr>
        <w:t xml:space="preserve">Participants expressed engagement </w:t>
      </w:r>
      <w:r w:rsidR="00F143C9" w:rsidRPr="00E96BC7">
        <w:rPr>
          <w:rStyle w:val="normaltextrun"/>
          <w:rFonts w:eastAsiaTheme="majorEastAsia" w:cstheme="minorHAnsi"/>
          <w:sz w:val="22"/>
          <w:szCs w:val="22"/>
        </w:rPr>
        <w:t xml:space="preserve">with </w:t>
      </w:r>
      <w:r w:rsidRPr="00E96BC7">
        <w:rPr>
          <w:rStyle w:val="normaltextrun"/>
          <w:rFonts w:eastAsiaTheme="majorEastAsia" w:cstheme="minorHAnsi"/>
          <w:sz w:val="22"/>
          <w:szCs w:val="22"/>
        </w:rPr>
        <w:t>and interest in multiple mechanics. Space or spatial mechanics were of particular interest among participants</w:t>
      </w:r>
      <w:r w:rsidR="00F143C9" w:rsidRPr="00E96BC7">
        <w:rPr>
          <w:rStyle w:val="normaltextrun"/>
          <w:rFonts w:eastAsiaTheme="majorEastAsia" w:cstheme="minorHAnsi"/>
          <w:sz w:val="22"/>
          <w:szCs w:val="22"/>
        </w:rPr>
        <w:t xml:space="preserve"> which was evident across multiple interviews</w:t>
      </w:r>
      <w:r w:rsidRPr="00E96BC7">
        <w:rPr>
          <w:rStyle w:val="normaltextrun"/>
          <w:rFonts w:eastAsiaTheme="majorEastAsia" w:cstheme="minorHAnsi"/>
          <w:sz w:val="22"/>
          <w:szCs w:val="22"/>
        </w:rPr>
        <w:t xml:space="preserve">. During data </w:t>
      </w:r>
      <w:r w:rsidR="0048512C" w:rsidRPr="00E96BC7">
        <w:rPr>
          <w:rStyle w:val="normaltextrun"/>
          <w:rFonts w:eastAsiaTheme="majorEastAsia" w:cstheme="minorHAnsi"/>
          <w:sz w:val="22"/>
          <w:szCs w:val="22"/>
        </w:rPr>
        <w:t xml:space="preserve">analysis, I noted that participants referenced </w:t>
      </w:r>
      <w:r w:rsidR="00982C9C" w:rsidRPr="00E96BC7">
        <w:rPr>
          <w:rStyle w:val="normaltextrun"/>
          <w:rFonts w:eastAsiaTheme="majorEastAsia" w:cstheme="minorHAnsi"/>
          <w:sz w:val="22"/>
          <w:szCs w:val="22"/>
        </w:rPr>
        <w:t>how spatial mechanics linked into structure and design of escape rooms as well as influencing play experience and engagement. The decision to foreground</w:t>
      </w:r>
      <w:r w:rsidR="00B14CE3" w:rsidRPr="00E96BC7">
        <w:rPr>
          <w:rStyle w:val="normaltextrun"/>
          <w:rFonts w:eastAsiaTheme="majorEastAsia" w:cstheme="minorHAnsi"/>
          <w:sz w:val="22"/>
          <w:szCs w:val="22"/>
        </w:rPr>
        <w:t xml:space="preserve"> and explore</w:t>
      </w:r>
      <w:r w:rsidR="00982C9C" w:rsidRPr="00E96BC7">
        <w:rPr>
          <w:rStyle w:val="normaltextrun"/>
          <w:rFonts w:eastAsiaTheme="majorEastAsia" w:cstheme="minorHAnsi"/>
          <w:sz w:val="22"/>
          <w:szCs w:val="22"/>
        </w:rPr>
        <w:t xml:space="preserve"> spatial mechanics</w:t>
      </w:r>
      <w:r w:rsidR="00B14CE3" w:rsidRPr="00E96BC7">
        <w:rPr>
          <w:rStyle w:val="normaltextrun"/>
          <w:rFonts w:eastAsiaTheme="majorEastAsia" w:cstheme="minorHAnsi"/>
          <w:sz w:val="22"/>
          <w:szCs w:val="22"/>
        </w:rPr>
        <w:t xml:space="preserve"> in this paper</w:t>
      </w:r>
      <w:r w:rsidR="00982C9C" w:rsidRPr="00E96BC7">
        <w:rPr>
          <w:rStyle w:val="normaltextrun"/>
          <w:rFonts w:eastAsiaTheme="majorEastAsia" w:cstheme="minorHAnsi"/>
          <w:sz w:val="22"/>
          <w:szCs w:val="22"/>
        </w:rPr>
        <w:t xml:space="preserve"> reflects</w:t>
      </w:r>
      <w:r w:rsidR="00A232A9" w:rsidRPr="00E96BC7">
        <w:rPr>
          <w:rStyle w:val="normaltextrun"/>
          <w:rFonts w:eastAsiaTheme="majorEastAsia" w:cstheme="minorHAnsi"/>
          <w:sz w:val="22"/>
          <w:szCs w:val="22"/>
        </w:rPr>
        <w:t xml:space="preserve"> this shared experience </w:t>
      </w:r>
      <w:r w:rsidR="00B14CE3" w:rsidRPr="00E96BC7">
        <w:rPr>
          <w:rStyle w:val="normaltextrun"/>
          <w:rFonts w:eastAsiaTheme="majorEastAsia" w:cstheme="minorHAnsi"/>
          <w:sz w:val="22"/>
          <w:szCs w:val="22"/>
        </w:rPr>
        <w:t>and the prominence of this theme in my data.</w:t>
      </w:r>
    </w:p>
    <w:p w14:paraId="7D0FD26F" w14:textId="787A5E51" w:rsidR="0038231B" w:rsidRPr="00E96BC7" w:rsidRDefault="005E1E5F" w:rsidP="00306B6B">
      <w:pPr>
        <w:spacing w:after="240" w:line="360" w:lineRule="auto"/>
        <w:rPr>
          <w:rFonts w:eastAsia="Calibri" w:cstheme="minorHAnsi"/>
          <w:sz w:val="22"/>
          <w:szCs w:val="22"/>
        </w:rPr>
      </w:pPr>
      <w:r w:rsidRPr="00E96BC7">
        <w:rPr>
          <w:rFonts w:cstheme="minorHAnsi"/>
          <w:sz w:val="22"/>
          <w:szCs w:val="22"/>
        </w:rPr>
        <w:t xml:space="preserve">The </w:t>
      </w:r>
      <w:r w:rsidR="000D6470" w:rsidRPr="00E96BC7">
        <w:rPr>
          <w:rFonts w:cstheme="minorHAnsi"/>
          <w:sz w:val="22"/>
          <w:szCs w:val="22"/>
        </w:rPr>
        <w:t xml:space="preserve">concept </w:t>
      </w:r>
      <w:r w:rsidRPr="00E96BC7">
        <w:rPr>
          <w:rFonts w:cstheme="minorHAnsi"/>
          <w:sz w:val="22"/>
          <w:szCs w:val="22"/>
        </w:rPr>
        <w:t xml:space="preserve">of </w:t>
      </w:r>
      <w:r w:rsidR="000D6470" w:rsidRPr="00E96BC7">
        <w:rPr>
          <w:rFonts w:cstheme="minorHAnsi"/>
          <w:sz w:val="22"/>
          <w:szCs w:val="22"/>
        </w:rPr>
        <w:t>‘</w:t>
      </w:r>
      <w:r w:rsidRPr="00E96BC7">
        <w:rPr>
          <w:rFonts w:cstheme="minorHAnsi"/>
          <w:sz w:val="22"/>
          <w:szCs w:val="22"/>
        </w:rPr>
        <w:t>space</w:t>
      </w:r>
      <w:r w:rsidR="000D6470" w:rsidRPr="00E96BC7">
        <w:rPr>
          <w:rFonts w:cstheme="minorHAnsi"/>
          <w:sz w:val="22"/>
          <w:szCs w:val="22"/>
        </w:rPr>
        <w:t xml:space="preserve">’ </w:t>
      </w:r>
      <w:r w:rsidR="00272F5B" w:rsidRPr="00E96BC7">
        <w:rPr>
          <w:rFonts w:cstheme="minorHAnsi"/>
          <w:sz w:val="22"/>
          <w:szCs w:val="22"/>
        </w:rPr>
        <w:t>and how this is planned and used in escape room</w:t>
      </w:r>
      <w:r w:rsidR="00FA4186" w:rsidRPr="00E96BC7">
        <w:rPr>
          <w:rFonts w:cstheme="minorHAnsi"/>
          <w:sz w:val="22"/>
          <w:szCs w:val="22"/>
        </w:rPr>
        <w:t xml:space="preserve"> design</w:t>
      </w:r>
      <w:r w:rsidR="00272F5B" w:rsidRPr="00E96BC7">
        <w:rPr>
          <w:rFonts w:cstheme="minorHAnsi"/>
          <w:sz w:val="22"/>
          <w:szCs w:val="22"/>
        </w:rPr>
        <w:t xml:space="preserve"> </w:t>
      </w:r>
      <w:r w:rsidRPr="00E96BC7">
        <w:rPr>
          <w:rFonts w:cstheme="minorHAnsi"/>
          <w:sz w:val="22"/>
          <w:szCs w:val="22"/>
        </w:rPr>
        <w:t xml:space="preserve">was understood </w:t>
      </w:r>
      <w:r w:rsidR="00FA4186" w:rsidRPr="00E96BC7">
        <w:rPr>
          <w:rFonts w:cstheme="minorHAnsi"/>
          <w:sz w:val="22"/>
          <w:szCs w:val="22"/>
        </w:rPr>
        <w:t xml:space="preserve">and reflected on </w:t>
      </w:r>
      <w:r w:rsidRPr="00E96BC7">
        <w:rPr>
          <w:rFonts w:cstheme="minorHAnsi"/>
          <w:sz w:val="22"/>
          <w:szCs w:val="22"/>
        </w:rPr>
        <w:t xml:space="preserve">differently </w:t>
      </w:r>
      <w:r w:rsidR="006E21A6" w:rsidRPr="00E96BC7">
        <w:rPr>
          <w:rFonts w:cstheme="minorHAnsi"/>
          <w:sz w:val="22"/>
          <w:szCs w:val="22"/>
        </w:rPr>
        <w:t>by</w:t>
      </w:r>
      <w:r w:rsidRPr="00E96BC7">
        <w:rPr>
          <w:rFonts w:cstheme="minorHAnsi"/>
          <w:sz w:val="22"/>
          <w:szCs w:val="22"/>
        </w:rPr>
        <w:t xml:space="preserve"> participants. There was synergy in perspectives that </w:t>
      </w:r>
      <w:r w:rsidR="00D22AEA" w:rsidRPr="00E96BC7">
        <w:rPr>
          <w:rFonts w:cstheme="minorHAnsi"/>
          <w:sz w:val="22"/>
          <w:szCs w:val="22"/>
        </w:rPr>
        <w:t xml:space="preserve">escape rooms exist </w:t>
      </w:r>
      <w:r w:rsidR="00B40AB9" w:rsidRPr="00E96BC7">
        <w:rPr>
          <w:rFonts w:cstheme="minorHAnsi"/>
          <w:sz w:val="22"/>
          <w:szCs w:val="22"/>
        </w:rPr>
        <w:t xml:space="preserve">as a spatial structure </w:t>
      </w:r>
      <w:r w:rsidR="00CA479C" w:rsidRPr="00E96BC7">
        <w:rPr>
          <w:rFonts w:cstheme="minorHAnsi"/>
          <w:sz w:val="22"/>
          <w:szCs w:val="22"/>
        </w:rPr>
        <w:t>(Nitsche, 2008)</w:t>
      </w:r>
      <w:r w:rsidR="00957AEF" w:rsidRPr="00E96BC7">
        <w:rPr>
          <w:rFonts w:cstheme="minorHAnsi"/>
          <w:sz w:val="22"/>
          <w:szCs w:val="22"/>
        </w:rPr>
        <w:t xml:space="preserve">, and that escape room design is intended to support and encourage play experience </w:t>
      </w:r>
      <w:r w:rsidR="00DB4F6C">
        <w:rPr>
          <w:rFonts w:cstheme="minorHAnsi"/>
          <w:sz w:val="22"/>
          <w:szCs w:val="22"/>
        </w:rPr>
        <w:t>players</w:t>
      </w:r>
      <w:r w:rsidR="00957AEF" w:rsidRPr="00E96BC7">
        <w:rPr>
          <w:rFonts w:cstheme="minorHAnsi"/>
          <w:sz w:val="22"/>
          <w:szCs w:val="22"/>
        </w:rPr>
        <w:t xml:space="preserve"> navigate through </w:t>
      </w:r>
      <w:r w:rsidR="00261827" w:rsidRPr="00E96BC7">
        <w:rPr>
          <w:rFonts w:cstheme="minorHAnsi"/>
          <w:sz w:val="22"/>
          <w:szCs w:val="22"/>
        </w:rPr>
        <w:t>narrative based sequences</w:t>
      </w:r>
      <w:r w:rsidR="00BB7CBE" w:rsidRPr="00E96BC7">
        <w:rPr>
          <w:rFonts w:cstheme="minorHAnsi"/>
          <w:sz w:val="22"/>
          <w:szCs w:val="22"/>
        </w:rPr>
        <w:t xml:space="preserve">. </w:t>
      </w:r>
      <w:r w:rsidR="001C3E7B" w:rsidRPr="00E96BC7">
        <w:rPr>
          <w:rFonts w:cstheme="minorHAnsi"/>
          <w:sz w:val="22"/>
          <w:szCs w:val="22"/>
        </w:rPr>
        <w:t>Five participants concluded that c</w:t>
      </w:r>
      <w:r w:rsidR="00B723B1" w:rsidRPr="00E96BC7">
        <w:rPr>
          <w:rFonts w:cstheme="minorHAnsi"/>
          <w:sz w:val="22"/>
          <w:szCs w:val="22"/>
        </w:rPr>
        <w:t xml:space="preserve">onsidering spatial affordances can encourage exploration beyond the </w:t>
      </w:r>
      <w:r w:rsidR="00C673E1" w:rsidRPr="00E96BC7">
        <w:rPr>
          <w:rFonts w:cstheme="minorHAnsi"/>
          <w:sz w:val="22"/>
          <w:szCs w:val="22"/>
        </w:rPr>
        <w:t>boundaries of an escape room</w:t>
      </w:r>
      <w:r w:rsidR="2806093F" w:rsidRPr="00E96BC7">
        <w:rPr>
          <w:rFonts w:eastAsia="Calibri" w:cstheme="minorHAnsi"/>
          <w:sz w:val="22"/>
          <w:szCs w:val="22"/>
        </w:rPr>
        <w:t>.</w:t>
      </w:r>
      <w:r w:rsidR="001C3E7B" w:rsidRPr="00E96BC7">
        <w:rPr>
          <w:rFonts w:eastAsia="Calibri" w:cstheme="minorHAnsi"/>
          <w:sz w:val="22"/>
          <w:szCs w:val="22"/>
        </w:rPr>
        <w:t xml:space="preserve"> </w:t>
      </w:r>
    </w:p>
    <w:p w14:paraId="6CD30923" w14:textId="54B6B6AD" w:rsidR="00DA2A36" w:rsidRPr="00E96BC7" w:rsidRDefault="007F236F" w:rsidP="00306B6B">
      <w:pPr>
        <w:spacing w:after="240" w:line="360" w:lineRule="auto"/>
        <w:ind w:left="720"/>
        <w:rPr>
          <w:rFonts w:cstheme="minorHAnsi"/>
          <w:sz w:val="22"/>
          <w:szCs w:val="22"/>
        </w:rPr>
      </w:pPr>
      <w:r w:rsidRPr="00E96BC7">
        <w:rPr>
          <w:rFonts w:cstheme="minorHAnsi"/>
          <w:sz w:val="22"/>
          <w:szCs w:val="22"/>
        </w:rPr>
        <w:t xml:space="preserve">…when I’ve played Minecraft escape rooms they lead you through rooms with the story. You complete one bit then move on to the next bit and the story unfolds are you move through the different rooms </w:t>
      </w:r>
      <w:r w:rsidR="00EF0E7A" w:rsidRPr="00E96BC7">
        <w:rPr>
          <w:rFonts w:cstheme="minorHAnsi"/>
          <w:sz w:val="22"/>
          <w:szCs w:val="22"/>
        </w:rPr>
        <w:t>- Agatha</w:t>
      </w:r>
    </w:p>
    <w:p w14:paraId="6A5AED67" w14:textId="77777777" w:rsidR="00DE5BA0" w:rsidRPr="00E96BC7" w:rsidRDefault="00DE5BA0" w:rsidP="00306B6B">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 xml:space="preserve">Manipulating spatial boundaries in physical escape rooms might involve exploring concealed rooms or passages, redefined layouts or revealed compartments which aligns with Nicholson’s (2015, 2016) observation that spatial transformation is a core mechanic in immersive game design. </w:t>
      </w:r>
    </w:p>
    <w:p w14:paraId="3D528121" w14:textId="77777777" w:rsidR="00DE5BA0" w:rsidRPr="00E96BC7" w:rsidRDefault="00DE5BA0" w:rsidP="00306B6B">
      <w:pPr>
        <w:pStyle w:val="paragraph"/>
        <w:spacing w:before="0" w:beforeAutospacing="0" w:after="240" w:afterAutospacing="0" w:line="360" w:lineRule="auto"/>
        <w:ind w:left="720"/>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 xml:space="preserve">…the surprise of a concealed room is hard to describe. It just makes you feel so excited and </w:t>
      </w:r>
      <w:proofErr w:type="gramStart"/>
      <w:r w:rsidRPr="00E96BC7">
        <w:rPr>
          <w:rStyle w:val="normaltextrun"/>
          <w:rFonts w:asciiTheme="minorHAnsi" w:eastAsiaTheme="majorEastAsia" w:hAnsiTheme="minorHAnsi" w:cstheme="minorHAnsi"/>
          <w:sz w:val="22"/>
          <w:szCs w:val="22"/>
        </w:rPr>
        <w:t>all of</w:t>
      </w:r>
      <w:proofErr w:type="gramEnd"/>
      <w:r w:rsidRPr="00E96BC7">
        <w:rPr>
          <w:rStyle w:val="normaltextrun"/>
          <w:rFonts w:asciiTheme="minorHAnsi" w:eastAsiaTheme="majorEastAsia" w:hAnsiTheme="minorHAnsi" w:cstheme="minorHAnsi"/>
          <w:sz w:val="22"/>
          <w:szCs w:val="22"/>
        </w:rPr>
        <w:t xml:space="preserve"> a </w:t>
      </w:r>
      <w:proofErr w:type="gramStart"/>
      <w:r w:rsidRPr="00E96BC7">
        <w:rPr>
          <w:rStyle w:val="normaltextrun"/>
          <w:rFonts w:asciiTheme="minorHAnsi" w:eastAsiaTheme="majorEastAsia" w:hAnsiTheme="minorHAnsi" w:cstheme="minorHAnsi"/>
          <w:sz w:val="22"/>
          <w:szCs w:val="22"/>
        </w:rPr>
        <w:t>sudden</w:t>
      </w:r>
      <w:proofErr w:type="gramEnd"/>
      <w:r w:rsidRPr="00E96BC7">
        <w:rPr>
          <w:rStyle w:val="normaltextrun"/>
          <w:rFonts w:asciiTheme="minorHAnsi" w:eastAsiaTheme="majorEastAsia" w:hAnsiTheme="minorHAnsi" w:cstheme="minorHAnsi"/>
          <w:sz w:val="22"/>
          <w:szCs w:val="22"/>
        </w:rPr>
        <w:t xml:space="preserve"> the space is even bigger – Wanda</w:t>
      </w:r>
    </w:p>
    <w:p w14:paraId="21309A5E" w14:textId="77777777" w:rsidR="00DE5BA0" w:rsidRPr="00E96BC7" w:rsidRDefault="00DE5BA0" w:rsidP="00306B6B">
      <w:pPr>
        <w:pStyle w:val="paragraph"/>
        <w:spacing w:before="0" w:beforeAutospacing="0" w:after="240" w:afterAutospacing="0" w:line="360" w:lineRule="auto"/>
        <w:ind w:left="720"/>
        <w:textAlignment w:val="baseline"/>
        <w:rPr>
          <w:rStyle w:val="normaltextrun"/>
          <w:rFonts w:asciiTheme="minorHAnsi" w:eastAsiaTheme="majorEastAsia" w:hAnsiTheme="minorHAnsi" w:cstheme="minorHAnsi"/>
          <w:sz w:val="22"/>
          <w:szCs w:val="22"/>
        </w:rPr>
      </w:pPr>
    </w:p>
    <w:p w14:paraId="6EAA3252" w14:textId="13B7845D" w:rsidR="00DE5BA0" w:rsidRPr="00E96BC7" w:rsidRDefault="00DE5BA0" w:rsidP="00306B6B">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lastRenderedPageBreak/>
        <w:t>These shift</w:t>
      </w:r>
      <w:r w:rsidR="000D6470" w:rsidRPr="00E96BC7">
        <w:rPr>
          <w:rStyle w:val="normaltextrun"/>
          <w:rFonts w:asciiTheme="minorHAnsi" w:eastAsiaTheme="majorEastAsia" w:hAnsiTheme="minorHAnsi" w:cstheme="minorHAnsi"/>
          <w:sz w:val="22"/>
          <w:szCs w:val="22"/>
        </w:rPr>
        <w:t>s</w:t>
      </w:r>
      <w:r w:rsidRPr="00E96BC7">
        <w:rPr>
          <w:rStyle w:val="normaltextrun"/>
          <w:rFonts w:asciiTheme="minorHAnsi" w:eastAsiaTheme="majorEastAsia" w:hAnsiTheme="minorHAnsi" w:cstheme="minorHAnsi"/>
          <w:sz w:val="22"/>
          <w:szCs w:val="22"/>
        </w:rPr>
        <w:t xml:space="preserve"> not only surprise players but force them to reorient their understanding of the environment they are in, encouraging adaptive problem-solving and spatial reasoning.</w:t>
      </w:r>
    </w:p>
    <w:p w14:paraId="1A516999" w14:textId="76D7500E" w:rsidR="00DE5BA0" w:rsidRPr="00E96BC7" w:rsidRDefault="00954A78" w:rsidP="00306B6B">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In digital escape rooms,</w:t>
      </w:r>
      <w:r w:rsidR="00AA25E9" w:rsidRPr="00E96BC7">
        <w:rPr>
          <w:rStyle w:val="normaltextrun"/>
          <w:rFonts w:asciiTheme="minorHAnsi" w:eastAsiaTheme="majorEastAsia" w:hAnsiTheme="minorHAnsi" w:cstheme="minorHAnsi"/>
          <w:sz w:val="22"/>
          <w:szCs w:val="22"/>
        </w:rPr>
        <w:t xml:space="preserve"> spatial boundaries are constructed through the interface itself. This means that spatial manipulation s</w:t>
      </w:r>
      <w:r w:rsidRPr="00E96BC7">
        <w:rPr>
          <w:rStyle w:val="normaltextrun"/>
          <w:rFonts w:asciiTheme="minorHAnsi" w:eastAsiaTheme="majorEastAsia" w:hAnsiTheme="minorHAnsi" w:cstheme="minorHAnsi"/>
          <w:sz w:val="22"/>
          <w:szCs w:val="22"/>
        </w:rPr>
        <w:t>hifts from physical space to screen space, referred to as screen real estate. This might include</w:t>
      </w:r>
      <w:r w:rsidR="00AA25E9" w:rsidRPr="00E96BC7">
        <w:rPr>
          <w:rStyle w:val="normaltextrun"/>
          <w:rFonts w:asciiTheme="minorHAnsi" w:eastAsiaTheme="majorEastAsia" w:hAnsiTheme="minorHAnsi" w:cstheme="minorHAnsi"/>
          <w:sz w:val="22"/>
          <w:szCs w:val="22"/>
        </w:rPr>
        <w:t xml:space="preserve"> </w:t>
      </w:r>
      <w:r w:rsidR="004C6680">
        <w:rPr>
          <w:rStyle w:val="normaltextrun"/>
          <w:rFonts w:asciiTheme="minorHAnsi" w:eastAsiaTheme="majorEastAsia" w:hAnsiTheme="minorHAnsi" w:cstheme="minorHAnsi"/>
          <w:sz w:val="22"/>
          <w:szCs w:val="22"/>
        </w:rPr>
        <w:t xml:space="preserve">approaches such as </w:t>
      </w:r>
      <w:r w:rsidR="00AA25E9" w:rsidRPr="00E96BC7">
        <w:rPr>
          <w:rStyle w:val="normaltextrun"/>
          <w:rFonts w:asciiTheme="minorHAnsi" w:eastAsiaTheme="majorEastAsia" w:hAnsiTheme="minorHAnsi" w:cstheme="minorHAnsi"/>
          <w:sz w:val="22"/>
          <w:szCs w:val="22"/>
        </w:rPr>
        <w:t>concealing clickable areas, layering interactions</w:t>
      </w:r>
      <w:r w:rsidRPr="00E96BC7">
        <w:rPr>
          <w:rStyle w:val="normaltextrun"/>
          <w:rFonts w:asciiTheme="minorHAnsi" w:eastAsiaTheme="majorEastAsia" w:hAnsiTheme="minorHAnsi" w:cstheme="minorHAnsi"/>
          <w:sz w:val="22"/>
          <w:szCs w:val="22"/>
        </w:rPr>
        <w:t>, scroll-based discovery, zoom and pan mechanics</w:t>
      </w:r>
      <w:r w:rsidR="00D21186" w:rsidRPr="00E96BC7">
        <w:rPr>
          <w:rStyle w:val="normaltextrun"/>
          <w:rFonts w:asciiTheme="minorHAnsi" w:eastAsiaTheme="majorEastAsia" w:hAnsiTheme="minorHAnsi" w:cstheme="minorHAnsi"/>
          <w:sz w:val="22"/>
          <w:szCs w:val="22"/>
        </w:rPr>
        <w:t xml:space="preserve"> to name a few</w:t>
      </w:r>
      <w:r w:rsidRPr="00E96BC7">
        <w:rPr>
          <w:rStyle w:val="normaltextrun"/>
          <w:rFonts w:asciiTheme="minorHAnsi" w:eastAsiaTheme="majorEastAsia" w:hAnsiTheme="minorHAnsi" w:cstheme="minorHAnsi"/>
          <w:sz w:val="22"/>
          <w:szCs w:val="22"/>
        </w:rPr>
        <w:t>.</w:t>
      </w:r>
      <w:r w:rsidR="00D21186" w:rsidRPr="00E96BC7">
        <w:rPr>
          <w:rStyle w:val="normaltextrun"/>
          <w:rFonts w:asciiTheme="minorHAnsi" w:eastAsiaTheme="majorEastAsia" w:hAnsiTheme="minorHAnsi" w:cstheme="minorHAnsi"/>
          <w:sz w:val="22"/>
          <w:szCs w:val="22"/>
        </w:rPr>
        <w:t xml:space="preserve"> In designing this way, players</w:t>
      </w:r>
      <w:r w:rsidR="00F6021F">
        <w:rPr>
          <w:rStyle w:val="normaltextrun"/>
          <w:rFonts w:asciiTheme="minorHAnsi" w:eastAsiaTheme="majorEastAsia" w:hAnsiTheme="minorHAnsi" w:cstheme="minorHAnsi"/>
          <w:sz w:val="22"/>
          <w:szCs w:val="22"/>
        </w:rPr>
        <w:t>’</w:t>
      </w:r>
      <w:r w:rsidR="00D21186" w:rsidRPr="00E96BC7">
        <w:rPr>
          <w:rStyle w:val="normaltextrun"/>
          <w:rFonts w:asciiTheme="minorHAnsi" w:eastAsiaTheme="majorEastAsia" w:hAnsiTheme="minorHAnsi" w:cstheme="minorHAnsi"/>
          <w:sz w:val="22"/>
          <w:szCs w:val="22"/>
        </w:rPr>
        <w:t xml:space="preserve"> spatial experiences are redefined</w:t>
      </w:r>
      <w:r w:rsidR="005E4182" w:rsidRPr="00E96BC7">
        <w:rPr>
          <w:rStyle w:val="normaltextrun"/>
          <w:rFonts w:asciiTheme="minorHAnsi" w:eastAsiaTheme="majorEastAsia" w:hAnsiTheme="minorHAnsi" w:cstheme="minorHAnsi"/>
          <w:sz w:val="22"/>
          <w:szCs w:val="22"/>
        </w:rPr>
        <w:t xml:space="preserve">. </w:t>
      </w:r>
    </w:p>
    <w:p w14:paraId="6F9AA752" w14:textId="0F358370" w:rsidR="00954A78" w:rsidRPr="00E96BC7" w:rsidRDefault="005E4182" w:rsidP="00306B6B">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 xml:space="preserve">Although digital manipulation may mirror physical concealment, operating through interaction design can create a different engagement experience for players. </w:t>
      </w:r>
    </w:p>
    <w:p w14:paraId="71318D63" w14:textId="5008C327" w:rsidR="005E4182" w:rsidRPr="00E96BC7" w:rsidRDefault="005E4182" w:rsidP="00306B6B">
      <w:pPr>
        <w:spacing w:after="240" w:line="360" w:lineRule="auto"/>
        <w:ind w:left="720"/>
        <w:rPr>
          <w:rFonts w:cstheme="minorHAnsi"/>
          <w:sz w:val="22"/>
          <w:szCs w:val="22"/>
        </w:rPr>
      </w:pPr>
      <w:r w:rsidRPr="00E96BC7">
        <w:rPr>
          <w:rFonts w:cstheme="minorHAnsi"/>
          <w:sz w:val="22"/>
          <w:szCs w:val="22"/>
        </w:rPr>
        <w:t>…surprising when you work in the digital environment… we were doing this one</w:t>
      </w:r>
      <w:r w:rsidR="0077779D" w:rsidRPr="00E96BC7">
        <w:rPr>
          <w:rFonts w:cstheme="minorHAnsi"/>
          <w:sz w:val="22"/>
          <w:szCs w:val="22"/>
        </w:rPr>
        <w:t xml:space="preserve"> [digital]</w:t>
      </w:r>
      <w:r w:rsidRPr="00E96BC7">
        <w:rPr>
          <w:rFonts w:cstheme="minorHAnsi"/>
          <w:sz w:val="22"/>
          <w:szCs w:val="22"/>
        </w:rPr>
        <w:t xml:space="preserve"> and one of the clues, give you co-ordinates, linked to a URL. That broke out of the game entirely and led you to Google Maps… like zooming in and out using all the screen real estate. I gasped I was so shocked – Rex</w:t>
      </w:r>
    </w:p>
    <w:p w14:paraId="069E8E50" w14:textId="2E9DFCB8" w:rsidR="00DE5BA0" w:rsidRPr="00E96BC7" w:rsidRDefault="00DE5BA0" w:rsidP="00306B6B">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Manipulating spatial boundaries digitally (like screen real estate) can enhance player immersion and interaction, affording greater opportunity for discovery, teamworking and adventure. As players interact within space and with the space</w:t>
      </w:r>
      <w:r w:rsidR="00387700" w:rsidRPr="00E96BC7">
        <w:rPr>
          <w:rStyle w:val="normaltextrun"/>
          <w:rFonts w:asciiTheme="minorHAnsi" w:eastAsiaTheme="majorEastAsia" w:hAnsiTheme="minorHAnsi" w:cstheme="minorHAnsi"/>
          <w:sz w:val="22"/>
          <w:szCs w:val="22"/>
        </w:rPr>
        <w:t xml:space="preserve"> itself</w:t>
      </w:r>
      <w:r w:rsidRPr="00E96BC7">
        <w:rPr>
          <w:rStyle w:val="normaltextrun"/>
          <w:rFonts w:asciiTheme="minorHAnsi" w:eastAsiaTheme="majorEastAsia" w:hAnsiTheme="minorHAnsi" w:cstheme="minorHAnsi"/>
          <w:sz w:val="22"/>
          <w:szCs w:val="22"/>
        </w:rPr>
        <w:t>, connections to their own [spatial] positio</w:t>
      </w:r>
      <w:r w:rsidR="00387700" w:rsidRPr="00E96BC7">
        <w:rPr>
          <w:rStyle w:val="normaltextrun"/>
          <w:rFonts w:asciiTheme="minorHAnsi" w:eastAsiaTheme="majorEastAsia" w:hAnsiTheme="minorHAnsi" w:cstheme="minorHAnsi"/>
          <w:sz w:val="22"/>
          <w:szCs w:val="22"/>
        </w:rPr>
        <w:t>nality</w:t>
      </w:r>
      <w:r w:rsidRPr="00E96BC7">
        <w:rPr>
          <w:rStyle w:val="normaltextrun"/>
          <w:rFonts w:asciiTheme="minorHAnsi" w:eastAsiaTheme="majorEastAsia" w:hAnsiTheme="minorHAnsi" w:cstheme="minorHAnsi"/>
          <w:sz w:val="22"/>
          <w:szCs w:val="22"/>
        </w:rPr>
        <w:t xml:space="preserve"> can become more defined. </w:t>
      </w:r>
    </w:p>
    <w:p w14:paraId="09AB3613" w14:textId="58629B1A" w:rsidR="00DE5BA0" w:rsidRPr="00E96BC7" w:rsidRDefault="00DE5BA0" w:rsidP="00306B6B">
      <w:pPr>
        <w:pStyle w:val="paragraph"/>
        <w:spacing w:before="0" w:beforeAutospacing="0" w:after="240" w:afterAutospacing="0" w:line="360" w:lineRule="auto"/>
        <w:ind w:left="720"/>
        <w:textAlignment w:val="baseline"/>
        <w:rPr>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 xml:space="preserve">…I become </w:t>
      </w:r>
      <w:proofErr w:type="gramStart"/>
      <w:r w:rsidRPr="00E96BC7">
        <w:rPr>
          <w:rStyle w:val="normaltextrun"/>
          <w:rFonts w:asciiTheme="minorHAnsi" w:eastAsiaTheme="majorEastAsia" w:hAnsiTheme="minorHAnsi" w:cstheme="minorHAnsi"/>
          <w:sz w:val="22"/>
          <w:szCs w:val="22"/>
        </w:rPr>
        <w:t>really aware</w:t>
      </w:r>
      <w:proofErr w:type="gramEnd"/>
      <w:r w:rsidRPr="00E96BC7">
        <w:rPr>
          <w:rStyle w:val="normaltextrun"/>
          <w:rFonts w:asciiTheme="minorHAnsi" w:eastAsiaTheme="majorEastAsia" w:hAnsiTheme="minorHAnsi" w:cstheme="minorHAnsi"/>
          <w:sz w:val="22"/>
          <w:szCs w:val="22"/>
        </w:rPr>
        <w:t xml:space="preserve"> of where I am in an escape room, like physically, and what I’m doing and how I move in the space</w:t>
      </w:r>
      <w:r w:rsidR="0077779D" w:rsidRPr="00E96BC7">
        <w:rPr>
          <w:rStyle w:val="normaltextrun"/>
          <w:rFonts w:asciiTheme="minorHAnsi" w:eastAsiaTheme="majorEastAsia" w:hAnsiTheme="minorHAnsi" w:cstheme="minorHAnsi"/>
          <w:sz w:val="22"/>
          <w:szCs w:val="22"/>
        </w:rPr>
        <w:t xml:space="preserve"> even when I’m online</w:t>
      </w:r>
      <w:r w:rsidRPr="00E96BC7">
        <w:rPr>
          <w:rStyle w:val="normaltextrun"/>
          <w:rFonts w:asciiTheme="minorHAnsi" w:eastAsiaTheme="majorEastAsia" w:hAnsiTheme="minorHAnsi" w:cstheme="minorHAnsi"/>
          <w:sz w:val="22"/>
          <w:szCs w:val="22"/>
        </w:rPr>
        <w:t xml:space="preserve"> - Safi</w:t>
      </w:r>
    </w:p>
    <w:p w14:paraId="1BF1D9B8" w14:textId="4D485413" w:rsidR="003A4D8E" w:rsidRPr="00E96BC7" w:rsidRDefault="008D3800" w:rsidP="00306B6B">
      <w:pPr>
        <w:spacing w:after="240" w:line="360" w:lineRule="auto"/>
        <w:rPr>
          <w:rFonts w:cstheme="minorHAnsi"/>
          <w:sz w:val="22"/>
          <w:szCs w:val="22"/>
        </w:rPr>
      </w:pPr>
      <w:r w:rsidRPr="00E96BC7">
        <w:rPr>
          <w:rFonts w:eastAsia="Calibri" w:cstheme="minorHAnsi"/>
          <w:sz w:val="22"/>
          <w:szCs w:val="22"/>
        </w:rPr>
        <w:t xml:space="preserve">The interplay between physical and digital environments as discussed by </w:t>
      </w:r>
      <w:r w:rsidR="003932E1" w:rsidRPr="00E96BC7">
        <w:rPr>
          <w:rFonts w:eastAsia="Calibri" w:cstheme="minorHAnsi"/>
          <w:sz w:val="22"/>
          <w:szCs w:val="22"/>
        </w:rPr>
        <w:t>Asha</w:t>
      </w:r>
      <w:r w:rsidRPr="00E96BC7">
        <w:rPr>
          <w:rFonts w:eastAsia="Calibri" w:cstheme="minorHAnsi"/>
          <w:sz w:val="22"/>
          <w:szCs w:val="22"/>
        </w:rPr>
        <w:t xml:space="preserve"> </w:t>
      </w:r>
      <w:r w:rsidR="00341402" w:rsidRPr="00E96BC7">
        <w:rPr>
          <w:rFonts w:eastAsia="Calibri" w:cstheme="minorHAnsi"/>
          <w:sz w:val="22"/>
          <w:szCs w:val="22"/>
        </w:rPr>
        <w:t xml:space="preserve">highlights </w:t>
      </w:r>
      <w:r w:rsidR="00341402" w:rsidRPr="00E96BC7">
        <w:rPr>
          <w:rFonts w:eastAsia="Calibri" w:cstheme="minorHAnsi"/>
          <w:noProof/>
          <w:sz w:val="22"/>
          <w:szCs w:val="22"/>
        </w:rPr>
        <w:t>O</w:t>
      </w:r>
      <w:r w:rsidR="00951D12" w:rsidRPr="00E96BC7">
        <w:rPr>
          <w:rFonts w:eastAsia="Calibri" w:cstheme="minorHAnsi"/>
          <w:noProof/>
          <w:sz w:val="22"/>
          <w:szCs w:val="22"/>
        </w:rPr>
        <w:t>’K</w:t>
      </w:r>
      <w:r w:rsidR="00341402" w:rsidRPr="00E96BC7">
        <w:rPr>
          <w:rFonts w:eastAsia="Calibri" w:cstheme="minorHAnsi"/>
          <w:noProof/>
          <w:sz w:val="22"/>
          <w:szCs w:val="22"/>
        </w:rPr>
        <w:t>eefe et al.</w:t>
      </w:r>
      <w:r w:rsidR="009E6AE9">
        <w:rPr>
          <w:rFonts w:eastAsia="Calibri" w:cstheme="minorHAnsi"/>
          <w:noProof/>
          <w:sz w:val="22"/>
          <w:szCs w:val="22"/>
        </w:rPr>
        <w:t>’s</w:t>
      </w:r>
      <w:r w:rsidR="00341402" w:rsidRPr="00E96BC7">
        <w:rPr>
          <w:rFonts w:eastAsia="Calibri" w:cstheme="minorHAnsi"/>
          <w:noProof/>
          <w:sz w:val="22"/>
          <w:szCs w:val="22"/>
        </w:rPr>
        <w:t xml:space="preserve"> (2024) ‘blended spaces framework’ </w:t>
      </w:r>
      <w:r w:rsidR="005F5486" w:rsidRPr="00E96BC7">
        <w:rPr>
          <w:rFonts w:eastAsia="Calibri" w:cstheme="minorHAnsi"/>
          <w:noProof/>
          <w:sz w:val="22"/>
          <w:szCs w:val="22"/>
        </w:rPr>
        <w:t>which blends spatial design to create mixed reality spaces constructed of commmonalities between digital and physical spaces, incorporating the interplay of things, relationships and people to create novel experiences.</w:t>
      </w:r>
    </w:p>
    <w:p w14:paraId="60C7B6C4" w14:textId="13ADF796" w:rsidR="001B52DC" w:rsidRPr="00E96BC7" w:rsidRDefault="005F5486" w:rsidP="00306B6B">
      <w:pPr>
        <w:spacing w:after="240" w:line="360" w:lineRule="auto"/>
        <w:ind w:left="720"/>
        <w:rPr>
          <w:rFonts w:cstheme="minorHAnsi"/>
          <w:sz w:val="22"/>
          <w:szCs w:val="22"/>
        </w:rPr>
      </w:pPr>
      <w:r w:rsidRPr="00E96BC7">
        <w:rPr>
          <w:rFonts w:cstheme="minorHAnsi"/>
          <w:sz w:val="22"/>
          <w:szCs w:val="22"/>
        </w:rPr>
        <w:t>…</w:t>
      </w:r>
      <w:r w:rsidR="001B52DC" w:rsidRPr="00E96BC7">
        <w:rPr>
          <w:rFonts w:cstheme="minorHAnsi"/>
          <w:sz w:val="22"/>
          <w:szCs w:val="22"/>
        </w:rPr>
        <w:t>surprising how well escape rooms utili</w:t>
      </w:r>
      <w:r w:rsidR="00A3077A" w:rsidRPr="00E96BC7">
        <w:rPr>
          <w:rFonts w:cstheme="minorHAnsi"/>
          <w:sz w:val="22"/>
          <w:szCs w:val="22"/>
        </w:rPr>
        <w:t>s</w:t>
      </w:r>
      <w:r w:rsidR="001B52DC" w:rsidRPr="00E96BC7">
        <w:rPr>
          <w:rFonts w:cstheme="minorHAnsi"/>
          <w:sz w:val="22"/>
          <w:szCs w:val="22"/>
        </w:rPr>
        <w:t>e the space. Like [in</w:t>
      </w:r>
      <w:r w:rsidR="000510FD" w:rsidRPr="00E96BC7">
        <w:rPr>
          <w:rFonts w:cstheme="minorHAnsi"/>
          <w:sz w:val="22"/>
          <w:szCs w:val="22"/>
        </w:rPr>
        <w:t>-</w:t>
      </w:r>
      <w:r w:rsidR="001B52DC" w:rsidRPr="00E96BC7">
        <w:rPr>
          <w:rFonts w:cstheme="minorHAnsi"/>
          <w:sz w:val="22"/>
          <w:szCs w:val="22"/>
        </w:rPr>
        <w:t xml:space="preserve">person] how many puzzles you can fit like into one room that's not much bigger than a cupboard and </w:t>
      </w:r>
      <w:r w:rsidR="003A4D8E" w:rsidRPr="00E96BC7">
        <w:rPr>
          <w:rFonts w:cstheme="minorHAnsi"/>
          <w:sz w:val="22"/>
          <w:szCs w:val="22"/>
        </w:rPr>
        <w:t xml:space="preserve">[online] </w:t>
      </w:r>
      <w:r w:rsidR="001B52DC" w:rsidRPr="00E96BC7">
        <w:rPr>
          <w:rFonts w:cstheme="minorHAnsi"/>
          <w:sz w:val="22"/>
          <w:szCs w:val="22"/>
        </w:rPr>
        <w:t>how you move around</w:t>
      </w:r>
      <w:r w:rsidR="003A4D8E" w:rsidRPr="00E96BC7">
        <w:rPr>
          <w:rFonts w:cstheme="minorHAnsi"/>
          <w:sz w:val="22"/>
          <w:szCs w:val="22"/>
        </w:rPr>
        <w:t xml:space="preserve"> and there are no limitations but there are still boundaries</w:t>
      </w:r>
      <w:r w:rsidRPr="00E96BC7">
        <w:rPr>
          <w:rFonts w:cstheme="minorHAnsi"/>
          <w:sz w:val="22"/>
          <w:szCs w:val="22"/>
        </w:rPr>
        <w:t xml:space="preserve"> </w:t>
      </w:r>
      <w:r w:rsidR="001B52DC" w:rsidRPr="00E96BC7">
        <w:rPr>
          <w:rFonts w:cstheme="minorHAnsi"/>
          <w:sz w:val="22"/>
          <w:szCs w:val="22"/>
        </w:rPr>
        <w:t>- Asha</w:t>
      </w:r>
    </w:p>
    <w:p w14:paraId="2692E4D7" w14:textId="0A0DD515" w:rsidR="000B566C" w:rsidRPr="00E96BC7" w:rsidRDefault="000B566C" w:rsidP="00306B6B">
      <w:pPr>
        <w:spacing w:after="240" w:line="360" w:lineRule="auto"/>
        <w:rPr>
          <w:rFonts w:eastAsia="Calibri" w:cstheme="minorHAnsi"/>
          <w:noProof/>
          <w:sz w:val="22"/>
          <w:szCs w:val="22"/>
        </w:rPr>
      </w:pPr>
      <w:r w:rsidRPr="00E96BC7">
        <w:rPr>
          <w:rFonts w:eastAsia="Calibri" w:cstheme="minorHAnsi"/>
          <w:noProof/>
          <w:sz w:val="22"/>
          <w:szCs w:val="22"/>
        </w:rPr>
        <w:t>Participants highlighted preferences for digital escape rooms citing low-cost and controllable pace as positives difficult to emulate in-person (Makri, Vlachopoulos and Martina, 2021).  </w:t>
      </w:r>
    </w:p>
    <w:p w14:paraId="4F02F266" w14:textId="5AA2F4C9" w:rsidR="000B566C" w:rsidRPr="00E96BC7" w:rsidRDefault="000B566C" w:rsidP="00306B6B">
      <w:pPr>
        <w:spacing w:after="240" w:line="360" w:lineRule="auto"/>
        <w:ind w:left="720"/>
        <w:rPr>
          <w:rFonts w:cstheme="minorHAnsi"/>
          <w:sz w:val="22"/>
          <w:szCs w:val="22"/>
        </w:rPr>
      </w:pPr>
      <w:r w:rsidRPr="00E96BC7">
        <w:rPr>
          <w:rFonts w:cstheme="minorHAnsi"/>
          <w:sz w:val="22"/>
          <w:szCs w:val="22"/>
        </w:rPr>
        <w:lastRenderedPageBreak/>
        <w:t>Yeah, because, firstly, it [digital escape rooms] involves no cost, and certainly you can solve it at your own time. And you don't need to get people to come together physically – Rey </w:t>
      </w:r>
    </w:p>
    <w:p w14:paraId="17BE3E38" w14:textId="34510B34" w:rsidR="00E20A0B" w:rsidRPr="00E96BC7" w:rsidRDefault="00480A71" w:rsidP="00306B6B">
      <w:pPr>
        <w:spacing w:after="240" w:line="360" w:lineRule="auto"/>
        <w:ind w:left="142"/>
        <w:rPr>
          <w:rStyle w:val="normaltextrun"/>
          <w:rFonts w:eastAsiaTheme="majorEastAsia" w:cstheme="minorHAnsi"/>
          <w:sz w:val="22"/>
          <w:szCs w:val="22"/>
        </w:rPr>
      </w:pPr>
      <w:r w:rsidRPr="00E96BC7">
        <w:rPr>
          <w:rFonts w:eastAsia="Calibri" w:cstheme="minorHAnsi"/>
          <w:noProof/>
          <w:sz w:val="22"/>
          <w:szCs w:val="22"/>
        </w:rPr>
        <w:t>Additionally,</w:t>
      </w:r>
      <w:r w:rsidR="001A1577" w:rsidRPr="00E96BC7">
        <w:rPr>
          <w:rFonts w:eastAsia="Calibri" w:cstheme="minorHAnsi"/>
          <w:noProof/>
          <w:sz w:val="22"/>
          <w:szCs w:val="22"/>
        </w:rPr>
        <w:t xml:space="preserve"> using</w:t>
      </w:r>
      <w:r w:rsidRPr="00E96BC7">
        <w:rPr>
          <w:rFonts w:eastAsia="Calibri" w:cstheme="minorHAnsi"/>
          <w:noProof/>
          <w:sz w:val="22"/>
          <w:szCs w:val="22"/>
        </w:rPr>
        <w:t xml:space="preserve"> digital technologies </w:t>
      </w:r>
      <w:r w:rsidR="001A1577" w:rsidRPr="00E96BC7">
        <w:rPr>
          <w:rFonts w:eastAsia="Calibri" w:cstheme="minorHAnsi"/>
          <w:noProof/>
          <w:sz w:val="22"/>
          <w:szCs w:val="22"/>
        </w:rPr>
        <w:t>in</w:t>
      </w:r>
      <w:r w:rsidRPr="00E96BC7">
        <w:rPr>
          <w:rFonts w:eastAsia="Calibri" w:cstheme="minorHAnsi"/>
          <w:noProof/>
          <w:sz w:val="22"/>
          <w:szCs w:val="22"/>
        </w:rPr>
        <w:t xml:space="preserve"> </w:t>
      </w:r>
      <w:r w:rsidR="00635027" w:rsidRPr="00E96BC7">
        <w:rPr>
          <w:rFonts w:eastAsia="Calibri" w:cstheme="minorHAnsi"/>
          <w:noProof/>
          <w:sz w:val="22"/>
          <w:szCs w:val="22"/>
        </w:rPr>
        <w:t xml:space="preserve">physical </w:t>
      </w:r>
      <w:r w:rsidRPr="00E96BC7">
        <w:rPr>
          <w:rFonts w:eastAsia="Calibri" w:cstheme="minorHAnsi"/>
          <w:noProof/>
          <w:sz w:val="22"/>
          <w:szCs w:val="22"/>
        </w:rPr>
        <w:t xml:space="preserve">escape rooms </w:t>
      </w:r>
      <w:r w:rsidR="00B90A14" w:rsidRPr="00E96BC7">
        <w:rPr>
          <w:rFonts w:eastAsia="Calibri" w:cstheme="minorHAnsi"/>
          <w:noProof/>
          <w:sz w:val="22"/>
          <w:szCs w:val="22"/>
        </w:rPr>
        <w:t xml:space="preserve">can </w:t>
      </w:r>
      <w:r w:rsidRPr="00E96BC7">
        <w:rPr>
          <w:rFonts w:eastAsia="Calibri" w:cstheme="minorHAnsi"/>
          <w:noProof/>
          <w:sz w:val="22"/>
          <w:szCs w:val="22"/>
        </w:rPr>
        <w:t>offer affordances in relation to access, inclusivity and flexibility</w:t>
      </w:r>
      <w:r w:rsidR="00B90A14" w:rsidRPr="00E96BC7">
        <w:rPr>
          <w:rFonts w:eastAsia="Calibri" w:cstheme="minorHAnsi"/>
          <w:noProof/>
          <w:sz w:val="22"/>
          <w:szCs w:val="22"/>
        </w:rPr>
        <w:t xml:space="preserve"> in spaces</w:t>
      </w:r>
      <w:r w:rsidR="00915896" w:rsidRPr="00E96BC7">
        <w:rPr>
          <w:rFonts w:eastAsia="Calibri" w:cstheme="minorHAnsi"/>
          <w:noProof/>
          <w:sz w:val="22"/>
          <w:szCs w:val="22"/>
        </w:rPr>
        <w:t>.</w:t>
      </w:r>
    </w:p>
    <w:p w14:paraId="5F61218B" w14:textId="48C90CA6" w:rsidR="003B502D" w:rsidRPr="00E96BC7" w:rsidRDefault="00480A71" w:rsidP="00306B6B">
      <w:pPr>
        <w:spacing w:after="240" w:line="360" w:lineRule="auto"/>
        <w:ind w:left="720"/>
        <w:rPr>
          <w:rFonts w:eastAsia="Calibri" w:cstheme="minorHAnsi"/>
          <w:sz w:val="22"/>
          <w:szCs w:val="22"/>
        </w:rPr>
      </w:pPr>
      <w:r w:rsidRPr="00E96BC7">
        <w:rPr>
          <w:rFonts w:eastAsia="Calibri" w:cstheme="minorHAnsi"/>
          <w:sz w:val="22"/>
          <w:szCs w:val="22"/>
        </w:rPr>
        <w:t>I</w:t>
      </w:r>
      <w:r w:rsidR="00F20237" w:rsidRPr="00E96BC7">
        <w:rPr>
          <w:rFonts w:eastAsia="Calibri" w:cstheme="minorHAnsi"/>
          <w:sz w:val="22"/>
          <w:szCs w:val="22"/>
        </w:rPr>
        <w:t xml:space="preserve">t's the case that a lot of escape rooms </w:t>
      </w:r>
      <w:r w:rsidRPr="00E96BC7">
        <w:rPr>
          <w:rFonts w:eastAsia="Calibri" w:cstheme="minorHAnsi"/>
          <w:sz w:val="22"/>
          <w:szCs w:val="22"/>
        </w:rPr>
        <w:t xml:space="preserve">use spaces to create immersion by asking you to crawl, or go up and down staircases, so </w:t>
      </w:r>
      <w:r w:rsidR="00F20237" w:rsidRPr="00E96BC7">
        <w:rPr>
          <w:rFonts w:eastAsia="Calibri" w:cstheme="minorHAnsi"/>
          <w:sz w:val="22"/>
          <w:szCs w:val="22"/>
        </w:rPr>
        <w:t xml:space="preserve">you'll then put in barriers </w:t>
      </w:r>
      <w:r w:rsidR="00FC0337" w:rsidRPr="00E96BC7">
        <w:rPr>
          <w:rFonts w:eastAsia="Calibri" w:cstheme="minorHAnsi"/>
          <w:sz w:val="22"/>
          <w:szCs w:val="22"/>
        </w:rPr>
        <w:t xml:space="preserve">in the </w:t>
      </w:r>
      <w:r w:rsidR="00F20237" w:rsidRPr="00E96BC7">
        <w:rPr>
          <w:rFonts w:eastAsia="Calibri" w:cstheme="minorHAnsi"/>
          <w:sz w:val="22"/>
          <w:szCs w:val="22"/>
        </w:rPr>
        <w:t>space. So I think</w:t>
      </w:r>
      <w:r w:rsidR="00FC0337" w:rsidRPr="00E96BC7">
        <w:rPr>
          <w:rFonts w:eastAsia="Calibri" w:cstheme="minorHAnsi"/>
          <w:sz w:val="22"/>
          <w:szCs w:val="22"/>
        </w:rPr>
        <w:t xml:space="preserve"> making </w:t>
      </w:r>
      <w:r w:rsidR="00F20237" w:rsidRPr="00E96BC7">
        <w:rPr>
          <w:rFonts w:eastAsia="Calibri" w:cstheme="minorHAnsi"/>
          <w:sz w:val="22"/>
          <w:szCs w:val="22"/>
        </w:rPr>
        <w:t xml:space="preserve">sure </w:t>
      </w:r>
      <w:r w:rsidR="00FC0337" w:rsidRPr="00E96BC7">
        <w:rPr>
          <w:rFonts w:eastAsia="Calibri" w:cstheme="minorHAnsi"/>
          <w:sz w:val="22"/>
          <w:szCs w:val="22"/>
        </w:rPr>
        <w:t xml:space="preserve">that they are designed with </w:t>
      </w:r>
      <w:r w:rsidR="00F20237" w:rsidRPr="00E96BC7">
        <w:rPr>
          <w:rFonts w:eastAsia="Calibri" w:cstheme="minorHAnsi"/>
          <w:sz w:val="22"/>
          <w:szCs w:val="22"/>
        </w:rPr>
        <w:t>as few barriers as possible</w:t>
      </w:r>
      <w:r w:rsidRPr="00E96BC7">
        <w:rPr>
          <w:rFonts w:eastAsia="Calibri" w:cstheme="minorHAnsi"/>
          <w:sz w:val="22"/>
          <w:szCs w:val="22"/>
        </w:rPr>
        <w:t xml:space="preserve"> and technology can support that</w:t>
      </w:r>
      <w:r w:rsidR="00FC0337" w:rsidRPr="00E96BC7">
        <w:rPr>
          <w:rFonts w:eastAsia="Calibri" w:cstheme="minorHAnsi"/>
          <w:sz w:val="22"/>
          <w:szCs w:val="22"/>
        </w:rPr>
        <w:t xml:space="preserve"> as well as </w:t>
      </w:r>
      <w:r w:rsidR="001438EC" w:rsidRPr="00E96BC7">
        <w:rPr>
          <w:rFonts w:eastAsia="Calibri" w:cstheme="minorHAnsi"/>
          <w:sz w:val="22"/>
          <w:szCs w:val="22"/>
        </w:rPr>
        <w:t>making games more inclusive</w:t>
      </w:r>
      <w:r w:rsidR="00F20237" w:rsidRPr="00E96BC7">
        <w:rPr>
          <w:rFonts w:eastAsia="Calibri" w:cstheme="minorHAnsi"/>
          <w:sz w:val="22"/>
          <w:szCs w:val="22"/>
        </w:rPr>
        <w:t xml:space="preserve">. </w:t>
      </w:r>
      <w:r w:rsidR="002B5E1B" w:rsidRPr="00E96BC7">
        <w:rPr>
          <w:rFonts w:eastAsia="Calibri" w:cstheme="minorHAnsi"/>
          <w:sz w:val="22"/>
          <w:szCs w:val="22"/>
        </w:rPr>
        <w:t xml:space="preserve">Think about it, you can make a space bigger with technology </w:t>
      </w:r>
      <w:r w:rsidR="00D532A6" w:rsidRPr="00E96BC7">
        <w:rPr>
          <w:rFonts w:eastAsia="Calibri" w:cstheme="minorHAnsi"/>
          <w:sz w:val="22"/>
          <w:szCs w:val="22"/>
        </w:rPr>
        <w:t>–</w:t>
      </w:r>
      <w:r w:rsidR="00F20237" w:rsidRPr="00E96BC7">
        <w:rPr>
          <w:rFonts w:eastAsia="Calibri" w:cstheme="minorHAnsi"/>
          <w:sz w:val="22"/>
          <w:szCs w:val="22"/>
        </w:rPr>
        <w:t xml:space="preserve"> Wanda</w:t>
      </w:r>
    </w:p>
    <w:p w14:paraId="1BFB32D3" w14:textId="3ABCFF25" w:rsidR="00D532A6" w:rsidRPr="00E96BC7" w:rsidRDefault="00D532A6" w:rsidP="00306B6B">
      <w:pPr>
        <w:spacing w:after="240" w:line="360" w:lineRule="auto"/>
        <w:rPr>
          <w:rFonts w:eastAsia="Calibri" w:cstheme="minorHAnsi"/>
          <w:sz w:val="22"/>
          <w:szCs w:val="22"/>
        </w:rPr>
      </w:pPr>
      <w:r w:rsidRPr="00E96BC7">
        <w:rPr>
          <w:rFonts w:eastAsia="Calibri" w:cstheme="minorHAnsi"/>
          <w:sz w:val="22"/>
          <w:szCs w:val="22"/>
        </w:rPr>
        <w:t>As well as providing opportunities</w:t>
      </w:r>
      <w:r w:rsidR="001D0247" w:rsidRPr="00E96BC7">
        <w:rPr>
          <w:rFonts w:eastAsia="Calibri" w:cstheme="minorHAnsi"/>
          <w:sz w:val="22"/>
          <w:szCs w:val="22"/>
        </w:rPr>
        <w:t xml:space="preserve"> for collaborating in spaces</w:t>
      </w:r>
      <w:r w:rsidR="00915896" w:rsidRPr="00E96BC7">
        <w:rPr>
          <w:rFonts w:eastAsia="Calibri" w:cstheme="minorHAnsi"/>
          <w:sz w:val="22"/>
          <w:szCs w:val="22"/>
        </w:rPr>
        <w:t>.</w:t>
      </w:r>
    </w:p>
    <w:p w14:paraId="65B4BB95" w14:textId="5320980F" w:rsidR="00BF4100" w:rsidRPr="00E96BC7" w:rsidRDefault="00D532A6" w:rsidP="00306B6B">
      <w:pPr>
        <w:spacing w:after="240" w:line="360" w:lineRule="auto"/>
        <w:ind w:left="720"/>
        <w:rPr>
          <w:rFonts w:eastAsia="Calibri" w:cstheme="minorHAnsi"/>
          <w:sz w:val="22"/>
          <w:szCs w:val="22"/>
        </w:rPr>
      </w:pPr>
      <w:r w:rsidRPr="00E96BC7">
        <w:rPr>
          <w:rFonts w:eastAsia="Calibri" w:cstheme="minorHAnsi"/>
          <w:sz w:val="22"/>
          <w:szCs w:val="22"/>
        </w:rPr>
        <w:t xml:space="preserve">I don't always think that working collaboratively is an easy thing. </w:t>
      </w:r>
      <w:r w:rsidR="007F6AA4" w:rsidRPr="00E96BC7">
        <w:rPr>
          <w:rFonts w:eastAsia="Calibri" w:cstheme="minorHAnsi"/>
          <w:sz w:val="22"/>
          <w:szCs w:val="22"/>
        </w:rPr>
        <w:t>I</w:t>
      </w:r>
      <w:r w:rsidRPr="00E96BC7">
        <w:rPr>
          <w:rFonts w:eastAsia="Calibri" w:cstheme="minorHAnsi"/>
          <w:sz w:val="22"/>
          <w:szCs w:val="22"/>
        </w:rPr>
        <w:t xml:space="preserve">t can introduce a lot of challenges, but something like an escape room. I think it's </w:t>
      </w:r>
      <w:proofErr w:type="gramStart"/>
      <w:r w:rsidRPr="00E96BC7">
        <w:rPr>
          <w:rFonts w:eastAsia="Calibri" w:cstheme="minorHAnsi"/>
          <w:sz w:val="22"/>
          <w:szCs w:val="22"/>
        </w:rPr>
        <w:t>really helpful</w:t>
      </w:r>
      <w:proofErr w:type="gramEnd"/>
      <w:r w:rsidRPr="00E96BC7">
        <w:rPr>
          <w:rFonts w:eastAsia="Calibri" w:cstheme="minorHAnsi"/>
          <w:sz w:val="22"/>
          <w:szCs w:val="22"/>
        </w:rPr>
        <w:t xml:space="preserve"> to work collaboratively in that. It may be kind of little sort of ad hoc affiliations that you make with another person and often it’s mediated by the space</w:t>
      </w:r>
      <w:r w:rsidR="001A1577" w:rsidRPr="00E96BC7">
        <w:rPr>
          <w:rFonts w:eastAsia="Calibri" w:cstheme="minorHAnsi"/>
          <w:sz w:val="22"/>
          <w:szCs w:val="22"/>
        </w:rPr>
        <w:t xml:space="preserve"> like</w:t>
      </w:r>
      <w:r w:rsidRPr="00E96BC7">
        <w:rPr>
          <w:rFonts w:eastAsia="Calibri" w:cstheme="minorHAnsi"/>
          <w:sz w:val="22"/>
          <w:szCs w:val="22"/>
        </w:rPr>
        <w:t xml:space="preserve"> sharing information and clues – Rex</w:t>
      </w:r>
    </w:p>
    <w:p w14:paraId="56A0C02F" w14:textId="75EE7DB7" w:rsidR="00915896" w:rsidRPr="00E96BC7" w:rsidRDefault="00E079BF" w:rsidP="00306B6B">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These findings demonstrate</w:t>
      </w:r>
      <w:r w:rsidR="00C37F92" w:rsidRPr="00E96BC7">
        <w:rPr>
          <w:rStyle w:val="normaltextrun"/>
          <w:rFonts w:asciiTheme="minorHAnsi" w:eastAsiaTheme="majorEastAsia" w:hAnsiTheme="minorHAnsi" w:cstheme="minorHAnsi"/>
          <w:sz w:val="22"/>
          <w:szCs w:val="22"/>
        </w:rPr>
        <w:t xml:space="preserve"> that flexibility in design, </w:t>
      </w:r>
      <w:r w:rsidR="00927F13" w:rsidRPr="00E96BC7">
        <w:rPr>
          <w:rStyle w:val="normaltextrun"/>
          <w:rFonts w:asciiTheme="minorHAnsi" w:eastAsiaTheme="majorEastAsia" w:hAnsiTheme="minorHAnsi" w:cstheme="minorHAnsi"/>
          <w:sz w:val="22"/>
          <w:szCs w:val="22"/>
        </w:rPr>
        <w:t>technology integration and removing barriers in-game c</w:t>
      </w:r>
      <w:r w:rsidR="001438EC" w:rsidRPr="00E96BC7">
        <w:rPr>
          <w:rStyle w:val="normaltextrun"/>
          <w:rFonts w:asciiTheme="minorHAnsi" w:eastAsiaTheme="majorEastAsia" w:hAnsiTheme="minorHAnsi" w:cstheme="minorHAnsi"/>
          <w:sz w:val="22"/>
          <w:szCs w:val="22"/>
        </w:rPr>
        <w:t xml:space="preserve">an </w:t>
      </w:r>
      <w:r w:rsidR="00C37F92" w:rsidRPr="00E96BC7">
        <w:rPr>
          <w:rStyle w:val="normaltextrun"/>
          <w:rFonts w:asciiTheme="minorHAnsi" w:eastAsiaTheme="majorEastAsia" w:hAnsiTheme="minorHAnsi" w:cstheme="minorHAnsi"/>
          <w:sz w:val="22"/>
          <w:szCs w:val="22"/>
        </w:rPr>
        <w:t>support access and engagement</w:t>
      </w:r>
      <w:r w:rsidR="001438EC" w:rsidRPr="00E96BC7">
        <w:rPr>
          <w:rStyle w:val="normaltextrun"/>
          <w:rFonts w:asciiTheme="minorHAnsi" w:eastAsiaTheme="majorEastAsia" w:hAnsiTheme="minorHAnsi" w:cstheme="minorHAnsi"/>
          <w:sz w:val="22"/>
          <w:szCs w:val="22"/>
        </w:rPr>
        <w:t xml:space="preserve">. </w:t>
      </w:r>
      <w:r w:rsidR="00927F13" w:rsidRPr="00E96BC7">
        <w:rPr>
          <w:rStyle w:val="normaltextrun"/>
          <w:rFonts w:asciiTheme="minorHAnsi" w:eastAsiaTheme="majorEastAsia" w:hAnsiTheme="minorHAnsi" w:cstheme="minorHAnsi"/>
          <w:sz w:val="22"/>
          <w:szCs w:val="22"/>
        </w:rPr>
        <w:t xml:space="preserve">Reduced barriers </w:t>
      </w:r>
      <w:r w:rsidR="006145CE" w:rsidRPr="00E96BC7">
        <w:rPr>
          <w:rStyle w:val="normaltextrun"/>
          <w:rFonts w:asciiTheme="minorHAnsi" w:eastAsiaTheme="majorEastAsia" w:hAnsiTheme="minorHAnsi" w:cstheme="minorHAnsi"/>
          <w:sz w:val="22"/>
          <w:szCs w:val="22"/>
        </w:rPr>
        <w:t>offer</w:t>
      </w:r>
      <w:r w:rsidR="00927F13" w:rsidRPr="00E96BC7">
        <w:rPr>
          <w:rStyle w:val="normaltextrun"/>
          <w:rFonts w:asciiTheme="minorHAnsi" w:eastAsiaTheme="majorEastAsia" w:hAnsiTheme="minorHAnsi" w:cstheme="minorHAnsi"/>
          <w:sz w:val="22"/>
          <w:szCs w:val="22"/>
        </w:rPr>
        <w:t xml:space="preserve"> opportunities</w:t>
      </w:r>
      <w:r w:rsidR="00C37F92" w:rsidRPr="00E96BC7">
        <w:rPr>
          <w:rStyle w:val="normaltextrun"/>
          <w:rFonts w:asciiTheme="minorHAnsi" w:eastAsiaTheme="majorEastAsia" w:hAnsiTheme="minorHAnsi" w:cstheme="minorHAnsi"/>
          <w:sz w:val="22"/>
          <w:szCs w:val="22"/>
        </w:rPr>
        <w:t xml:space="preserve"> for player collaboration </w:t>
      </w:r>
      <w:r w:rsidR="00927F13" w:rsidRPr="00E96BC7">
        <w:rPr>
          <w:rStyle w:val="normaltextrun"/>
          <w:rFonts w:asciiTheme="minorHAnsi" w:eastAsiaTheme="majorEastAsia" w:hAnsiTheme="minorHAnsi" w:cstheme="minorHAnsi"/>
          <w:sz w:val="22"/>
          <w:szCs w:val="22"/>
        </w:rPr>
        <w:t>and access that</w:t>
      </w:r>
      <w:r w:rsidR="00C37F92" w:rsidRPr="00E96BC7">
        <w:rPr>
          <w:rStyle w:val="normaltextrun"/>
          <w:rFonts w:asciiTheme="minorHAnsi" w:eastAsiaTheme="majorEastAsia" w:hAnsiTheme="minorHAnsi" w:cstheme="minorHAnsi"/>
          <w:sz w:val="22"/>
          <w:szCs w:val="22"/>
        </w:rPr>
        <w:t xml:space="preserve"> transcend </w:t>
      </w:r>
      <w:r w:rsidR="001438EC" w:rsidRPr="00E96BC7">
        <w:rPr>
          <w:rStyle w:val="normaltextrun"/>
          <w:rFonts w:asciiTheme="minorHAnsi" w:eastAsiaTheme="majorEastAsia" w:hAnsiTheme="minorHAnsi" w:cstheme="minorHAnsi"/>
          <w:sz w:val="22"/>
          <w:szCs w:val="22"/>
        </w:rPr>
        <w:t>physical space</w:t>
      </w:r>
      <w:r w:rsidR="00681CF2" w:rsidRPr="00E96BC7">
        <w:rPr>
          <w:rStyle w:val="normaltextrun"/>
          <w:rFonts w:asciiTheme="minorHAnsi" w:eastAsiaTheme="majorEastAsia" w:hAnsiTheme="minorHAnsi" w:cstheme="minorHAnsi"/>
          <w:sz w:val="22"/>
          <w:szCs w:val="22"/>
        </w:rPr>
        <w:t>s</w:t>
      </w:r>
      <w:r w:rsidR="006145CE" w:rsidRPr="00E96BC7">
        <w:rPr>
          <w:rStyle w:val="normaltextrun"/>
          <w:rFonts w:asciiTheme="minorHAnsi" w:eastAsiaTheme="majorEastAsia" w:hAnsiTheme="minorHAnsi" w:cstheme="minorHAnsi"/>
          <w:sz w:val="22"/>
          <w:szCs w:val="22"/>
        </w:rPr>
        <w:t xml:space="preserve">, creating </w:t>
      </w:r>
      <w:r w:rsidR="001438EC" w:rsidRPr="00E96BC7">
        <w:rPr>
          <w:rStyle w:val="normaltextrun"/>
          <w:rFonts w:asciiTheme="minorHAnsi" w:eastAsiaTheme="majorEastAsia" w:hAnsiTheme="minorHAnsi" w:cstheme="minorHAnsi"/>
          <w:sz w:val="22"/>
          <w:szCs w:val="22"/>
        </w:rPr>
        <w:t>more inclusive</w:t>
      </w:r>
      <w:r w:rsidR="00C37F92" w:rsidRPr="00E96BC7">
        <w:rPr>
          <w:rStyle w:val="normaltextrun"/>
          <w:rFonts w:asciiTheme="minorHAnsi" w:eastAsiaTheme="majorEastAsia" w:hAnsiTheme="minorHAnsi" w:cstheme="minorHAnsi"/>
          <w:sz w:val="22"/>
          <w:szCs w:val="22"/>
        </w:rPr>
        <w:t xml:space="preserve"> </w:t>
      </w:r>
      <w:r w:rsidR="00BF4100" w:rsidRPr="00E96BC7">
        <w:rPr>
          <w:rStyle w:val="normaltextrun"/>
          <w:rFonts w:asciiTheme="minorHAnsi" w:eastAsiaTheme="majorEastAsia" w:hAnsiTheme="minorHAnsi" w:cstheme="minorHAnsi"/>
          <w:sz w:val="22"/>
          <w:szCs w:val="22"/>
        </w:rPr>
        <w:t xml:space="preserve">and engaging </w:t>
      </w:r>
      <w:r w:rsidR="00C37F92" w:rsidRPr="00E96BC7">
        <w:rPr>
          <w:rStyle w:val="normaltextrun"/>
          <w:rFonts w:asciiTheme="minorHAnsi" w:eastAsiaTheme="majorEastAsia" w:hAnsiTheme="minorHAnsi" w:cstheme="minorHAnsi"/>
          <w:sz w:val="22"/>
          <w:szCs w:val="22"/>
        </w:rPr>
        <w:t>play experience</w:t>
      </w:r>
      <w:r w:rsidR="001438EC" w:rsidRPr="00E96BC7">
        <w:rPr>
          <w:rStyle w:val="normaltextrun"/>
          <w:rFonts w:asciiTheme="minorHAnsi" w:eastAsiaTheme="majorEastAsia" w:hAnsiTheme="minorHAnsi" w:cstheme="minorHAnsi"/>
          <w:sz w:val="22"/>
          <w:szCs w:val="22"/>
        </w:rPr>
        <w:t>s</w:t>
      </w:r>
      <w:r w:rsidR="00773E94" w:rsidRPr="00E96BC7">
        <w:rPr>
          <w:rStyle w:val="normaltextrun"/>
          <w:rFonts w:asciiTheme="minorHAnsi" w:eastAsiaTheme="majorEastAsia" w:hAnsiTheme="minorHAnsi" w:cstheme="minorHAnsi"/>
          <w:sz w:val="22"/>
          <w:szCs w:val="22"/>
        </w:rPr>
        <w:t xml:space="preserve"> that </w:t>
      </w:r>
      <w:r w:rsidR="002B5E1B" w:rsidRPr="00E96BC7">
        <w:rPr>
          <w:rStyle w:val="normaltextrun"/>
          <w:rFonts w:asciiTheme="minorHAnsi" w:eastAsiaTheme="majorEastAsia" w:hAnsiTheme="minorHAnsi" w:cstheme="minorHAnsi"/>
          <w:sz w:val="22"/>
          <w:szCs w:val="22"/>
        </w:rPr>
        <w:t>expand the play space beyond the physical boundary</w:t>
      </w:r>
      <w:r w:rsidRPr="00E96BC7">
        <w:rPr>
          <w:rStyle w:val="normaltextrun"/>
          <w:rFonts w:asciiTheme="minorHAnsi" w:eastAsiaTheme="majorEastAsia" w:hAnsiTheme="minorHAnsi" w:cstheme="minorHAnsi"/>
          <w:sz w:val="22"/>
          <w:szCs w:val="22"/>
        </w:rPr>
        <w:t xml:space="preserve">. </w:t>
      </w:r>
      <w:r w:rsidR="00F05770" w:rsidRPr="00E96BC7">
        <w:rPr>
          <w:rStyle w:val="normaltextrun"/>
          <w:rFonts w:asciiTheme="minorHAnsi" w:eastAsiaTheme="majorEastAsia" w:hAnsiTheme="minorHAnsi" w:cstheme="minorHAnsi"/>
          <w:sz w:val="22"/>
          <w:szCs w:val="22"/>
        </w:rPr>
        <w:t xml:space="preserve">Navigating players (scaffolding) play experience </w:t>
      </w:r>
      <w:r w:rsidR="006C2083" w:rsidRPr="00E96BC7">
        <w:rPr>
          <w:rStyle w:val="normaltextrun"/>
          <w:rFonts w:asciiTheme="minorHAnsi" w:eastAsiaTheme="majorEastAsia" w:hAnsiTheme="minorHAnsi" w:cstheme="minorHAnsi"/>
          <w:sz w:val="22"/>
          <w:szCs w:val="22"/>
        </w:rPr>
        <w:t>with</w:t>
      </w:r>
      <w:r w:rsidR="00032955" w:rsidRPr="00E96BC7">
        <w:rPr>
          <w:rStyle w:val="normaltextrun"/>
          <w:rFonts w:asciiTheme="minorHAnsi" w:eastAsiaTheme="majorEastAsia" w:hAnsiTheme="minorHAnsi" w:cstheme="minorHAnsi"/>
          <w:sz w:val="22"/>
          <w:szCs w:val="22"/>
        </w:rPr>
        <w:t xml:space="preserve"> mixed reality integrations offer</w:t>
      </w:r>
      <w:r w:rsidR="006C2083" w:rsidRPr="00E96BC7">
        <w:rPr>
          <w:rStyle w:val="normaltextrun"/>
          <w:rFonts w:asciiTheme="minorHAnsi" w:eastAsiaTheme="majorEastAsia" w:hAnsiTheme="minorHAnsi" w:cstheme="minorHAnsi"/>
          <w:sz w:val="22"/>
          <w:szCs w:val="22"/>
        </w:rPr>
        <w:t>s</w:t>
      </w:r>
      <w:r w:rsidR="00032955" w:rsidRPr="00E96BC7">
        <w:rPr>
          <w:rStyle w:val="normaltextrun"/>
          <w:rFonts w:asciiTheme="minorHAnsi" w:eastAsiaTheme="majorEastAsia" w:hAnsiTheme="minorHAnsi" w:cstheme="minorHAnsi"/>
          <w:sz w:val="22"/>
          <w:szCs w:val="22"/>
        </w:rPr>
        <w:t xml:space="preserve"> new </w:t>
      </w:r>
      <w:r w:rsidR="00EA1E82" w:rsidRPr="00E96BC7">
        <w:rPr>
          <w:rStyle w:val="normaltextrun"/>
          <w:rFonts w:asciiTheme="minorHAnsi" w:eastAsiaTheme="majorEastAsia" w:hAnsiTheme="minorHAnsi" w:cstheme="minorHAnsi"/>
          <w:sz w:val="22"/>
          <w:szCs w:val="22"/>
        </w:rPr>
        <w:t xml:space="preserve">opportunities for lateral thinking, problem-solving and </w:t>
      </w:r>
      <w:r w:rsidR="00973127" w:rsidRPr="00E96BC7">
        <w:rPr>
          <w:rStyle w:val="normaltextrun"/>
          <w:rFonts w:asciiTheme="minorHAnsi" w:eastAsiaTheme="majorEastAsia" w:hAnsiTheme="minorHAnsi" w:cstheme="minorHAnsi"/>
          <w:sz w:val="22"/>
          <w:szCs w:val="22"/>
        </w:rPr>
        <w:t>surprises</w:t>
      </w:r>
      <w:r w:rsidR="00EA1E82" w:rsidRPr="00E96BC7">
        <w:rPr>
          <w:rStyle w:val="normaltextrun"/>
          <w:rFonts w:asciiTheme="minorHAnsi" w:eastAsiaTheme="majorEastAsia" w:hAnsiTheme="minorHAnsi" w:cstheme="minorHAnsi"/>
          <w:sz w:val="22"/>
          <w:szCs w:val="22"/>
        </w:rPr>
        <w:t>.</w:t>
      </w:r>
      <w:r w:rsidR="00AD596B" w:rsidRPr="00E96BC7">
        <w:rPr>
          <w:rStyle w:val="normaltextrun"/>
          <w:rFonts w:asciiTheme="minorHAnsi" w:eastAsiaTheme="majorEastAsia" w:hAnsiTheme="minorHAnsi" w:cstheme="minorHAnsi"/>
          <w:sz w:val="22"/>
          <w:szCs w:val="22"/>
        </w:rPr>
        <w:t xml:space="preserve"> For example, integrating </w:t>
      </w:r>
      <w:r w:rsidR="00773E94" w:rsidRPr="00E96BC7">
        <w:rPr>
          <w:rStyle w:val="normaltextrun"/>
          <w:rFonts w:asciiTheme="minorHAnsi" w:eastAsiaTheme="majorEastAsia" w:hAnsiTheme="minorHAnsi" w:cstheme="minorHAnsi"/>
          <w:sz w:val="22"/>
          <w:szCs w:val="22"/>
        </w:rPr>
        <w:t>technologies</w:t>
      </w:r>
      <w:r w:rsidR="00AD596B" w:rsidRPr="00E96BC7">
        <w:rPr>
          <w:rStyle w:val="normaltextrun"/>
          <w:rFonts w:asciiTheme="minorHAnsi" w:eastAsiaTheme="majorEastAsia" w:hAnsiTheme="minorHAnsi" w:cstheme="minorHAnsi"/>
          <w:sz w:val="22"/>
          <w:szCs w:val="22"/>
        </w:rPr>
        <w:t xml:space="preserve"> such as </w:t>
      </w:r>
      <w:r w:rsidR="00AB3AA4" w:rsidRPr="00E96BC7">
        <w:rPr>
          <w:rStyle w:val="normaltextrun"/>
          <w:rFonts w:asciiTheme="minorHAnsi" w:eastAsiaTheme="majorEastAsia" w:hAnsiTheme="minorHAnsi" w:cstheme="minorHAnsi"/>
          <w:sz w:val="22"/>
          <w:szCs w:val="22"/>
        </w:rPr>
        <w:t xml:space="preserve">NFC </w:t>
      </w:r>
      <w:r w:rsidR="0043161E" w:rsidRPr="00E96BC7">
        <w:rPr>
          <w:rStyle w:val="normaltextrun"/>
          <w:rFonts w:asciiTheme="minorHAnsi" w:eastAsiaTheme="majorEastAsia" w:hAnsiTheme="minorHAnsi" w:cstheme="minorHAnsi"/>
          <w:sz w:val="22"/>
          <w:szCs w:val="22"/>
        </w:rPr>
        <w:t>(</w:t>
      </w:r>
      <w:r w:rsidR="00AB3AA4" w:rsidRPr="00E96BC7">
        <w:rPr>
          <w:rStyle w:val="normaltextrun"/>
          <w:rFonts w:asciiTheme="minorHAnsi" w:eastAsiaTheme="majorEastAsia" w:hAnsiTheme="minorHAnsi" w:cstheme="minorHAnsi"/>
          <w:sz w:val="22"/>
          <w:szCs w:val="22"/>
        </w:rPr>
        <w:t>Near Field Communication</w:t>
      </w:r>
      <w:r w:rsidR="0043161E" w:rsidRPr="00E96BC7">
        <w:rPr>
          <w:rStyle w:val="normaltextrun"/>
          <w:rFonts w:asciiTheme="minorHAnsi" w:eastAsiaTheme="majorEastAsia" w:hAnsiTheme="minorHAnsi" w:cstheme="minorHAnsi"/>
          <w:sz w:val="22"/>
          <w:szCs w:val="22"/>
        </w:rPr>
        <w:t>)</w:t>
      </w:r>
      <w:r w:rsidR="00434C03" w:rsidRPr="00E96BC7">
        <w:rPr>
          <w:rStyle w:val="normaltextrun"/>
          <w:rFonts w:asciiTheme="minorHAnsi" w:eastAsiaTheme="majorEastAsia" w:hAnsiTheme="minorHAnsi" w:cstheme="minorHAnsi"/>
          <w:sz w:val="22"/>
          <w:szCs w:val="22"/>
        </w:rPr>
        <w:t xml:space="preserve"> or RFID</w:t>
      </w:r>
      <w:r w:rsidR="00AB3AA4" w:rsidRPr="00E96BC7">
        <w:rPr>
          <w:rStyle w:val="normaltextrun"/>
          <w:rFonts w:asciiTheme="minorHAnsi" w:eastAsiaTheme="majorEastAsia" w:hAnsiTheme="minorHAnsi" w:cstheme="minorHAnsi"/>
          <w:sz w:val="22"/>
          <w:szCs w:val="22"/>
        </w:rPr>
        <w:t xml:space="preserve"> (Radio-Frequency Identification)</w:t>
      </w:r>
      <w:r w:rsidR="00AD596B" w:rsidRPr="00E96BC7">
        <w:rPr>
          <w:rStyle w:val="normaltextrun"/>
          <w:rFonts w:asciiTheme="minorHAnsi" w:eastAsiaTheme="majorEastAsia" w:hAnsiTheme="minorHAnsi" w:cstheme="minorHAnsi"/>
          <w:sz w:val="22"/>
          <w:szCs w:val="22"/>
        </w:rPr>
        <w:t xml:space="preserve"> into physical environments </w:t>
      </w:r>
      <w:r w:rsidR="00773E94" w:rsidRPr="00E96BC7">
        <w:rPr>
          <w:rStyle w:val="normaltextrun"/>
          <w:rFonts w:asciiTheme="minorHAnsi" w:eastAsiaTheme="majorEastAsia" w:hAnsiTheme="minorHAnsi" w:cstheme="minorHAnsi"/>
          <w:sz w:val="22"/>
          <w:szCs w:val="22"/>
        </w:rPr>
        <w:t>to blur the lines of boundaries</w:t>
      </w:r>
      <w:r w:rsidR="00B304EF" w:rsidRPr="00E96BC7">
        <w:rPr>
          <w:rStyle w:val="normaltextrun"/>
          <w:rFonts w:asciiTheme="minorHAnsi" w:eastAsiaTheme="majorEastAsia" w:hAnsiTheme="minorHAnsi" w:cstheme="minorHAnsi"/>
          <w:sz w:val="22"/>
          <w:szCs w:val="22"/>
        </w:rPr>
        <w:t>, making small spaces feel expansive</w:t>
      </w:r>
      <w:r w:rsidR="00AD596B" w:rsidRPr="00E96BC7">
        <w:rPr>
          <w:rStyle w:val="normaltextrun"/>
          <w:rFonts w:asciiTheme="minorHAnsi" w:eastAsiaTheme="majorEastAsia" w:hAnsiTheme="minorHAnsi" w:cstheme="minorHAnsi"/>
          <w:sz w:val="22"/>
          <w:szCs w:val="22"/>
        </w:rPr>
        <w:t xml:space="preserve">. </w:t>
      </w:r>
    </w:p>
    <w:p w14:paraId="2907E50C" w14:textId="68EA7738" w:rsidR="00AB3AA4" w:rsidRPr="00E96BC7" w:rsidRDefault="000B566C" w:rsidP="00306B6B">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Educational contexts can be informed by learnings from digital escape rooms</w:t>
      </w:r>
      <w:r w:rsidR="0021198C" w:rsidRPr="00E96BC7">
        <w:rPr>
          <w:rStyle w:val="normaltextrun"/>
          <w:rFonts w:asciiTheme="minorHAnsi" w:eastAsiaTheme="majorEastAsia" w:hAnsiTheme="minorHAnsi" w:cstheme="minorHAnsi"/>
          <w:sz w:val="22"/>
          <w:szCs w:val="22"/>
        </w:rPr>
        <w:t xml:space="preserve">. For example by adopting technology into gameplay or educational spaces. </w:t>
      </w:r>
      <w:r w:rsidR="006B0983" w:rsidRPr="00E96BC7">
        <w:rPr>
          <w:rStyle w:val="normaltextrun"/>
          <w:rFonts w:asciiTheme="minorHAnsi" w:eastAsiaTheme="majorEastAsia" w:hAnsiTheme="minorHAnsi" w:cstheme="minorHAnsi"/>
          <w:sz w:val="22"/>
          <w:szCs w:val="22"/>
        </w:rPr>
        <w:t xml:space="preserve">By leveraging the affordances of </w:t>
      </w:r>
      <w:r w:rsidR="00C0146B" w:rsidRPr="00E96BC7">
        <w:rPr>
          <w:rStyle w:val="normaltextrun"/>
          <w:rFonts w:asciiTheme="minorHAnsi" w:eastAsiaTheme="majorEastAsia" w:hAnsiTheme="minorHAnsi" w:cstheme="minorHAnsi"/>
          <w:sz w:val="22"/>
          <w:szCs w:val="22"/>
        </w:rPr>
        <w:t xml:space="preserve">digital, or </w:t>
      </w:r>
      <w:r w:rsidR="006B0983" w:rsidRPr="00E96BC7">
        <w:rPr>
          <w:rStyle w:val="normaltextrun"/>
          <w:rFonts w:asciiTheme="minorHAnsi" w:eastAsiaTheme="majorEastAsia" w:hAnsiTheme="minorHAnsi" w:cstheme="minorHAnsi"/>
          <w:sz w:val="22"/>
          <w:szCs w:val="22"/>
        </w:rPr>
        <w:t>computer</w:t>
      </w:r>
      <w:r w:rsidR="00656AF1">
        <w:rPr>
          <w:rStyle w:val="normaltextrun"/>
          <w:rFonts w:asciiTheme="minorHAnsi" w:eastAsiaTheme="majorEastAsia" w:hAnsiTheme="minorHAnsi" w:cstheme="minorHAnsi"/>
          <w:sz w:val="22"/>
          <w:szCs w:val="22"/>
        </w:rPr>
        <w:t>-</w:t>
      </w:r>
      <w:r w:rsidR="006B0983" w:rsidRPr="00E96BC7">
        <w:rPr>
          <w:rStyle w:val="normaltextrun"/>
          <w:rFonts w:asciiTheme="minorHAnsi" w:eastAsiaTheme="majorEastAsia" w:hAnsiTheme="minorHAnsi" w:cstheme="minorHAnsi"/>
          <w:sz w:val="22"/>
          <w:szCs w:val="22"/>
        </w:rPr>
        <w:t>mediated interaction</w:t>
      </w:r>
      <w:r w:rsidR="00C0146B" w:rsidRPr="00E96BC7">
        <w:rPr>
          <w:rStyle w:val="normaltextrun"/>
          <w:rFonts w:asciiTheme="minorHAnsi" w:eastAsiaTheme="majorEastAsia" w:hAnsiTheme="minorHAnsi" w:cstheme="minorHAnsi"/>
          <w:sz w:val="22"/>
          <w:szCs w:val="22"/>
        </w:rPr>
        <w:t>,</w:t>
      </w:r>
      <w:r w:rsidR="006B0983" w:rsidRPr="00E96BC7">
        <w:rPr>
          <w:rStyle w:val="normaltextrun"/>
          <w:rFonts w:asciiTheme="minorHAnsi" w:eastAsiaTheme="majorEastAsia" w:hAnsiTheme="minorHAnsi" w:cstheme="minorHAnsi"/>
          <w:sz w:val="22"/>
          <w:szCs w:val="22"/>
        </w:rPr>
        <w:t xml:space="preserve"> including spatial mechanics into the classroom</w:t>
      </w:r>
      <w:r w:rsidR="00C0146B" w:rsidRPr="00E96BC7">
        <w:rPr>
          <w:rStyle w:val="normaltextrun"/>
          <w:rFonts w:asciiTheme="minorHAnsi" w:eastAsiaTheme="majorEastAsia" w:hAnsiTheme="minorHAnsi" w:cstheme="minorHAnsi"/>
          <w:sz w:val="22"/>
          <w:szCs w:val="22"/>
        </w:rPr>
        <w:t>, we can offer opportunities for immersive and engaging learning experiences for students.</w:t>
      </w:r>
      <w:r w:rsidR="00685F35" w:rsidRPr="00E96BC7">
        <w:rPr>
          <w:rStyle w:val="normaltextrun"/>
          <w:rFonts w:asciiTheme="minorHAnsi" w:eastAsiaTheme="majorEastAsia" w:hAnsiTheme="minorHAnsi" w:cstheme="minorHAnsi"/>
          <w:sz w:val="22"/>
          <w:szCs w:val="22"/>
        </w:rPr>
        <w:t xml:space="preserve"> The employment of such game mechanics in digital contexts aligns with playful learning practices and signature pedagogies </w:t>
      </w:r>
      <w:r w:rsidR="00685F35" w:rsidRPr="00E96BC7">
        <w:rPr>
          <w:rStyle w:val="normaltextrun"/>
          <w:rFonts w:asciiTheme="minorHAnsi" w:eastAsiaTheme="majorEastAsia" w:hAnsiTheme="minorHAnsi" w:cstheme="minorHAnsi"/>
          <w:sz w:val="22"/>
          <w:szCs w:val="22"/>
        </w:rPr>
        <w:fldChar w:fldCharType="begin"/>
      </w:r>
      <w:r w:rsidR="00685F35" w:rsidRPr="00E96BC7">
        <w:rPr>
          <w:rStyle w:val="normaltextrun"/>
          <w:rFonts w:asciiTheme="minorHAnsi" w:eastAsiaTheme="majorEastAsia" w:hAnsiTheme="minorHAnsi" w:cstheme="minorHAnsi"/>
          <w:sz w:val="22"/>
          <w:szCs w:val="22"/>
        </w:rPr>
        <w:instrText xml:space="preserve"> ADDIN ZOTERO_ITEM CSL_CITATION {"citationID":"ZrA8fCWi","properties":{"formattedCitation":"(N\\uc0\\u248{}rg\\uc0\\u229{}rd, Toft-Nielsen and Whitton, 2017)","plainCitation":"(Nørgård, Toft-Nielsen and Whitton, 2017)","noteIndex":0},"citationItems":[{"id":39,"uris":["http://zotero.org/users/10226856/items/PSRB5MEC"],"itemData":{"id":39,"type":"article-journal","abstract":"Increased focus on quantifiable performance and assessment in higher education is creating a learning culture characterised by fear of failing, avoidance of risk, and extrinsic goal-oriented behaviours. In this article, we explore possibilities of a more playful approach to teaching and learning in higher education through the metaphor of the ‘magic circle’. This approach stimulates intrinsic motivation and educational drive, creates safe spaces for academic experimentation and exploration, and promotes reflective risk-taking, ideation, and participation in education. We present a model of playful learning, drawing on notions of signature pedagogies, field literature, and two qualitative studies on learner conceptions of enjoyment and reasons for disengagement. We highlight the potential of this approach to invite a different mind-set and environment, providing a formative space in which failure is not only encouraged, but a necessary part of the learning paradigm.","container-title":"International Journal of Play","DOI":"10.1080/21594937.2017.1382997","ISSN":"21594953","issue":"3","note":"number: 3\npublisher: Taylor &amp; Francis","page":"272-282","title":"Playful learning in higher education: developing a signature pedagogy","volume":"6","author":[{"family":"Nørgård","given":"Rikke Toft"},{"family":"Toft-Nielsen","given":"Claus"},{"family":"Whitton","given":"Nicola"}],"issued":{"date-parts":[["2017"]]}}}],"schema":"https://github.com/citation-style-language/schema/raw/master/csl-citation.json"} </w:instrText>
      </w:r>
      <w:r w:rsidR="00685F35" w:rsidRPr="00E96BC7">
        <w:rPr>
          <w:rStyle w:val="normaltextrun"/>
          <w:rFonts w:asciiTheme="minorHAnsi" w:eastAsiaTheme="majorEastAsia" w:hAnsiTheme="minorHAnsi" w:cstheme="minorHAnsi"/>
          <w:sz w:val="22"/>
          <w:szCs w:val="22"/>
        </w:rPr>
        <w:fldChar w:fldCharType="separate"/>
      </w:r>
      <w:r w:rsidR="00685F35" w:rsidRPr="00E96BC7">
        <w:rPr>
          <w:rStyle w:val="normaltextrun"/>
          <w:rFonts w:asciiTheme="minorHAnsi" w:eastAsiaTheme="majorEastAsia" w:hAnsiTheme="minorHAnsi" w:cstheme="minorHAnsi"/>
          <w:sz w:val="22"/>
          <w:szCs w:val="22"/>
        </w:rPr>
        <w:t xml:space="preserve">(Nørgård, Toft-Nielsen </w:t>
      </w:r>
      <w:r w:rsidR="001E5482">
        <w:rPr>
          <w:rStyle w:val="normaltextrun"/>
          <w:rFonts w:asciiTheme="minorHAnsi" w:eastAsiaTheme="majorEastAsia" w:hAnsiTheme="minorHAnsi" w:cstheme="minorHAnsi"/>
          <w:sz w:val="22"/>
          <w:szCs w:val="22"/>
        </w:rPr>
        <w:t>&amp;</w:t>
      </w:r>
      <w:r w:rsidR="00685F35" w:rsidRPr="00E96BC7">
        <w:rPr>
          <w:rStyle w:val="normaltextrun"/>
          <w:rFonts w:asciiTheme="minorHAnsi" w:eastAsiaTheme="majorEastAsia" w:hAnsiTheme="minorHAnsi" w:cstheme="minorHAnsi"/>
          <w:sz w:val="22"/>
          <w:szCs w:val="22"/>
        </w:rPr>
        <w:t xml:space="preserve"> Whitton, 2017)</w:t>
      </w:r>
      <w:r w:rsidR="00685F35" w:rsidRPr="00E96BC7">
        <w:rPr>
          <w:rStyle w:val="normaltextrun"/>
          <w:rFonts w:asciiTheme="minorHAnsi" w:eastAsiaTheme="majorEastAsia" w:hAnsiTheme="minorHAnsi" w:cstheme="minorHAnsi"/>
          <w:sz w:val="22"/>
          <w:szCs w:val="22"/>
        </w:rPr>
        <w:fldChar w:fldCharType="end"/>
      </w:r>
      <w:r w:rsidR="00685F35" w:rsidRPr="00E96BC7">
        <w:rPr>
          <w:rStyle w:val="normaltextrun"/>
          <w:rFonts w:asciiTheme="minorHAnsi" w:eastAsiaTheme="majorEastAsia" w:hAnsiTheme="minorHAnsi" w:cstheme="minorHAnsi"/>
          <w:sz w:val="22"/>
          <w:szCs w:val="22"/>
        </w:rPr>
        <w:t xml:space="preserve">. </w:t>
      </w:r>
      <w:r w:rsidR="0021198C" w:rsidRPr="00E96BC7">
        <w:rPr>
          <w:rStyle w:val="normaltextrun"/>
          <w:rFonts w:asciiTheme="minorHAnsi" w:eastAsiaTheme="majorEastAsia" w:hAnsiTheme="minorHAnsi" w:cstheme="minorHAnsi"/>
          <w:sz w:val="22"/>
          <w:szCs w:val="22"/>
        </w:rPr>
        <w:t xml:space="preserve">Some examples of how this has been employed </w:t>
      </w:r>
      <w:r w:rsidR="00957AEF" w:rsidRPr="00E96BC7">
        <w:rPr>
          <w:rStyle w:val="normaltextrun"/>
          <w:rFonts w:asciiTheme="minorHAnsi" w:eastAsiaTheme="majorEastAsia" w:hAnsiTheme="minorHAnsi" w:cstheme="minorHAnsi"/>
          <w:sz w:val="22"/>
          <w:szCs w:val="22"/>
        </w:rPr>
        <w:t xml:space="preserve">in education </w:t>
      </w:r>
      <w:r w:rsidR="0021198C" w:rsidRPr="00E96BC7">
        <w:rPr>
          <w:rStyle w:val="normaltextrun"/>
          <w:rFonts w:asciiTheme="minorHAnsi" w:eastAsiaTheme="majorEastAsia" w:hAnsiTheme="minorHAnsi" w:cstheme="minorHAnsi"/>
          <w:sz w:val="22"/>
          <w:szCs w:val="22"/>
        </w:rPr>
        <w:t xml:space="preserve">include supporting </w:t>
      </w:r>
      <w:r w:rsidR="00C62359" w:rsidRPr="00E96BC7">
        <w:rPr>
          <w:rStyle w:val="normaltextrun"/>
          <w:rFonts w:asciiTheme="minorHAnsi" w:eastAsiaTheme="majorEastAsia" w:hAnsiTheme="minorHAnsi" w:cstheme="minorHAnsi"/>
          <w:sz w:val="22"/>
          <w:szCs w:val="22"/>
        </w:rPr>
        <w:t>problem-solving simulation learning in</w:t>
      </w:r>
      <w:r w:rsidR="002D6598" w:rsidRPr="00E96BC7">
        <w:rPr>
          <w:rStyle w:val="normaltextrun"/>
          <w:rFonts w:asciiTheme="minorHAnsi" w:eastAsiaTheme="majorEastAsia" w:hAnsiTheme="minorHAnsi" w:cstheme="minorHAnsi"/>
          <w:sz w:val="22"/>
          <w:szCs w:val="22"/>
        </w:rPr>
        <w:t xml:space="preserve"> </w:t>
      </w:r>
      <w:r w:rsidR="00354355" w:rsidRPr="00E96BC7">
        <w:rPr>
          <w:rStyle w:val="normaltextrun"/>
          <w:rFonts w:asciiTheme="minorHAnsi" w:eastAsiaTheme="majorEastAsia" w:hAnsiTheme="minorHAnsi" w:cstheme="minorHAnsi"/>
          <w:sz w:val="22"/>
          <w:szCs w:val="22"/>
        </w:rPr>
        <w:t xml:space="preserve">medical education (Guckian, </w:t>
      </w:r>
      <w:proofErr w:type="spellStart"/>
      <w:r w:rsidR="00354355" w:rsidRPr="00E96BC7">
        <w:rPr>
          <w:rStyle w:val="normaltextrun"/>
          <w:rFonts w:asciiTheme="minorHAnsi" w:eastAsiaTheme="majorEastAsia" w:hAnsiTheme="minorHAnsi" w:cstheme="minorHAnsi"/>
          <w:sz w:val="22"/>
          <w:szCs w:val="22"/>
        </w:rPr>
        <w:t>Eveson</w:t>
      </w:r>
      <w:proofErr w:type="spellEnd"/>
      <w:r w:rsidR="00354355" w:rsidRPr="00E96BC7">
        <w:rPr>
          <w:rStyle w:val="normaltextrun"/>
          <w:rFonts w:asciiTheme="minorHAnsi" w:eastAsiaTheme="majorEastAsia" w:hAnsiTheme="minorHAnsi" w:cstheme="minorHAnsi"/>
          <w:sz w:val="22"/>
          <w:szCs w:val="22"/>
        </w:rPr>
        <w:t xml:space="preserve"> </w:t>
      </w:r>
      <w:r w:rsidR="008913E2">
        <w:rPr>
          <w:rStyle w:val="normaltextrun"/>
          <w:rFonts w:asciiTheme="minorHAnsi" w:eastAsiaTheme="majorEastAsia" w:hAnsiTheme="minorHAnsi" w:cstheme="minorHAnsi"/>
          <w:sz w:val="22"/>
          <w:szCs w:val="22"/>
        </w:rPr>
        <w:t>&amp;</w:t>
      </w:r>
      <w:r w:rsidR="00354355" w:rsidRPr="00E96BC7">
        <w:rPr>
          <w:rStyle w:val="normaltextrun"/>
          <w:rFonts w:asciiTheme="minorHAnsi" w:eastAsiaTheme="majorEastAsia" w:hAnsiTheme="minorHAnsi" w:cstheme="minorHAnsi"/>
          <w:sz w:val="22"/>
          <w:szCs w:val="22"/>
        </w:rPr>
        <w:t xml:space="preserve"> May</w:t>
      </w:r>
      <w:r w:rsidR="009F773E" w:rsidRPr="00E96BC7">
        <w:rPr>
          <w:rStyle w:val="normaltextrun"/>
          <w:rFonts w:asciiTheme="minorHAnsi" w:eastAsiaTheme="majorEastAsia" w:hAnsiTheme="minorHAnsi" w:cstheme="minorHAnsi"/>
          <w:sz w:val="22"/>
          <w:szCs w:val="22"/>
        </w:rPr>
        <w:t>,</w:t>
      </w:r>
      <w:r w:rsidR="00354355" w:rsidRPr="00E96BC7">
        <w:rPr>
          <w:rStyle w:val="normaltextrun"/>
          <w:rFonts w:asciiTheme="minorHAnsi" w:eastAsiaTheme="majorEastAsia" w:hAnsiTheme="minorHAnsi" w:cstheme="minorHAnsi"/>
          <w:sz w:val="22"/>
          <w:szCs w:val="22"/>
        </w:rPr>
        <w:t xml:space="preserve"> 2020)</w:t>
      </w:r>
      <w:r w:rsidR="00DA6051" w:rsidRPr="00E96BC7">
        <w:rPr>
          <w:rStyle w:val="normaltextrun"/>
          <w:rFonts w:asciiTheme="minorHAnsi" w:eastAsiaTheme="majorEastAsia" w:hAnsiTheme="minorHAnsi" w:cstheme="minorHAnsi"/>
          <w:sz w:val="22"/>
          <w:szCs w:val="22"/>
        </w:rPr>
        <w:t xml:space="preserve">, or using tools such as 360-degree video and VR for </w:t>
      </w:r>
      <w:r w:rsidR="002D6598" w:rsidRPr="00E96BC7">
        <w:rPr>
          <w:rStyle w:val="normaltextrun"/>
          <w:rFonts w:asciiTheme="minorHAnsi" w:eastAsiaTheme="majorEastAsia" w:hAnsiTheme="minorHAnsi" w:cstheme="minorHAnsi"/>
          <w:sz w:val="22"/>
          <w:szCs w:val="22"/>
        </w:rPr>
        <w:t xml:space="preserve">immersive </w:t>
      </w:r>
      <w:r w:rsidR="00DA6051" w:rsidRPr="00E96BC7">
        <w:rPr>
          <w:rStyle w:val="normaltextrun"/>
          <w:rFonts w:asciiTheme="minorHAnsi" w:eastAsiaTheme="majorEastAsia" w:hAnsiTheme="minorHAnsi" w:cstheme="minorHAnsi"/>
          <w:sz w:val="22"/>
          <w:szCs w:val="22"/>
        </w:rPr>
        <w:t xml:space="preserve">teaching and learning in drama (Brown, Childs </w:t>
      </w:r>
      <w:r w:rsidR="008913E2">
        <w:rPr>
          <w:rStyle w:val="normaltextrun"/>
          <w:rFonts w:asciiTheme="minorHAnsi" w:eastAsiaTheme="majorEastAsia" w:hAnsiTheme="minorHAnsi" w:cstheme="minorHAnsi"/>
          <w:sz w:val="22"/>
          <w:szCs w:val="22"/>
        </w:rPr>
        <w:t>&amp;</w:t>
      </w:r>
      <w:r w:rsidR="00DA6051" w:rsidRPr="00E96BC7">
        <w:rPr>
          <w:rStyle w:val="normaltextrun"/>
          <w:rFonts w:asciiTheme="minorHAnsi" w:eastAsiaTheme="majorEastAsia" w:hAnsiTheme="minorHAnsi" w:cstheme="minorHAnsi"/>
          <w:sz w:val="22"/>
          <w:szCs w:val="22"/>
        </w:rPr>
        <w:t xml:space="preserve"> </w:t>
      </w:r>
      <w:proofErr w:type="spellStart"/>
      <w:r w:rsidR="00DA6051" w:rsidRPr="00E96BC7">
        <w:rPr>
          <w:rStyle w:val="normaltextrun"/>
          <w:rFonts w:asciiTheme="minorHAnsi" w:eastAsiaTheme="majorEastAsia" w:hAnsiTheme="minorHAnsi" w:cstheme="minorHAnsi"/>
          <w:sz w:val="22"/>
          <w:szCs w:val="22"/>
        </w:rPr>
        <w:t>Youdale</w:t>
      </w:r>
      <w:proofErr w:type="spellEnd"/>
      <w:r w:rsidR="00DA6051" w:rsidRPr="00E96BC7">
        <w:rPr>
          <w:rStyle w:val="normaltextrun"/>
          <w:rFonts w:asciiTheme="minorHAnsi" w:eastAsiaTheme="majorEastAsia" w:hAnsiTheme="minorHAnsi" w:cstheme="minorHAnsi"/>
          <w:sz w:val="22"/>
          <w:szCs w:val="22"/>
        </w:rPr>
        <w:t>, 2024)</w:t>
      </w:r>
      <w:r w:rsidR="001E2248" w:rsidRPr="00E96BC7">
        <w:rPr>
          <w:rStyle w:val="normaltextrun"/>
          <w:rFonts w:asciiTheme="minorHAnsi" w:eastAsiaTheme="majorEastAsia" w:hAnsiTheme="minorHAnsi" w:cstheme="minorHAnsi"/>
          <w:sz w:val="22"/>
          <w:szCs w:val="22"/>
        </w:rPr>
        <w:t xml:space="preserve">, as well as to support STEM subjects such as </w:t>
      </w:r>
      <w:r w:rsidR="00F73579" w:rsidRPr="00E96BC7">
        <w:rPr>
          <w:rStyle w:val="normaltextrun"/>
          <w:rFonts w:asciiTheme="minorHAnsi" w:eastAsiaTheme="majorEastAsia" w:hAnsiTheme="minorHAnsi" w:cstheme="minorHAnsi"/>
          <w:sz w:val="22"/>
          <w:szCs w:val="22"/>
        </w:rPr>
        <w:lastRenderedPageBreak/>
        <w:t>molecular biology (Alonso</w:t>
      </w:r>
      <w:r w:rsidR="00052FA6" w:rsidRPr="00E96BC7">
        <w:rPr>
          <w:rStyle w:val="normaltextrun"/>
          <w:rFonts w:asciiTheme="minorHAnsi" w:eastAsiaTheme="majorEastAsia" w:hAnsiTheme="minorHAnsi" w:cstheme="minorHAnsi"/>
          <w:sz w:val="22"/>
          <w:szCs w:val="22"/>
        </w:rPr>
        <w:t xml:space="preserve"> </w:t>
      </w:r>
      <w:r w:rsidR="008913E2">
        <w:rPr>
          <w:rStyle w:val="normaltextrun"/>
          <w:rFonts w:asciiTheme="minorHAnsi" w:eastAsiaTheme="majorEastAsia" w:hAnsiTheme="minorHAnsi" w:cstheme="minorHAnsi"/>
          <w:sz w:val="22"/>
          <w:szCs w:val="22"/>
        </w:rPr>
        <w:t>&amp;</w:t>
      </w:r>
      <w:r w:rsidR="00F73579" w:rsidRPr="00E96BC7">
        <w:rPr>
          <w:rStyle w:val="normaltextrun"/>
          <w:rFonts w:asciiTheme="minorHAnsi" w:eastAsiaTheme="majorEastAsia" w:hAnsiTheme="minorHAnsi" w:cstheme="minorHAnsi"/>
          <w:sz w:val="22"/>
          <w:szCs w:val="22"/>
        </w:rPr>
        <w:t xml:space="preserve"> </w:t>
      </w:r>
      <w:proofErr w:type="spellStart"/>
      <w:r w:rsidR="00F73579" w:rsidRPr="00E96BC7">
        <w:rPr>
          <w:rStyle w:val="normaltextrun"/>
          <w:rFonts w:asciiTheme="minorHAnsi" w:eastAsiaTheme="majorEastAsia" w:hAnsiTheme="minorHAnsi" w:cstheme="minorHAnsi"/>
          <w:sz w:val="22"/>
          <w:szCs w:val="22"/>
        </w:rPr>
        <w:t>Schrroeder</w:t>
      </w:r>
      <w:proofErr w:type="spellEnd"/>
      <w:r w:rsidR="00F73579" w:rsidRPr="00E96BC7">
        <w:rPr>
          <w:rStyle w:val="normaltextrun"/>
          <w:rFonts w:asciiTheme="minorHAnsi" w:eastAsiaTheme="majorEastAsia" w:hAnsiTheme="minorHAnsi" w:cstheme="minorHAnsi"/>
          <w:sz w:val="22"/>
          <w:szCs w:val="22"/>
        </w:rPr>
        <w:t>, 2020</w:t>
      </w:r>
      <w:r w:rsidR="00AF342C" w:rsidRPr="00E96BC7">
        <w:rPr>
          <w:rStyle w:val="normaltextrun"/>
          <w:rFonts w:asciiTheme="minorHAnsi" w:eastAsiaTheme="majorEastAsia" w:hAnsiTheme="minorHAnsi" w:cstheme="minorHAnsi"/>
          <w:sz w:val="22"/>
          <w:szCs w:val="22"/>
        </w:rPr>
        <w:t>)</w:t>
      </w:r>
      <w:r w:rsidR="00E64084" w:rsidRPr="00E96BC7">
        <w:rPr>
          <w:rStyle w:val="normaltextrun"/>
          <w:rFonts w:asciiTheme="minorHAnsi" w:eastAsiaTheme="majorEastAsia" w:hAnsiTheme="minorHAnsi" w:cstheme="minorHAnsi"/>
          <w:sz w:val="22"/>
          <w:szCs w:val="22"/>
        </w:rPr>
        <w:t xml:space="preserve"> and </w:t>
      </w:r>
      <w:r w:rsidR="00491071" w:rsidRPr="00E96BC7">
        <w:rPr>
          <w:rStyle w:val="normaltextrun"/>
          <w:rFonts w:asciiTheme="minorHAnsi" w:eastAsiaTheme="majorEastAsia" w:hAnsiTheme="minorHAnsi" w:cstheme="minorHAnsi"/>
          <w:sz w:val="22"/>
          <w:szCs w:val="22"/>
        </w:rPr>
        <w:t>engineering (</w:t>
      </w:r>
      <w:proofErr w:type="spellStart"/>
      <w:r w:rsidR="00C62359" w:rsidRPr="00E96BC7">
        <w:rPr>
          <w:rStyle w:val="normaltextrun"/>
          <w:rFonts w:asciiTheme="minorHAnsi" w:eastAsiaTheme="majorEastAsia" w:hAnsiTheme="minorHAnsi" w:cstheme="minorHAnsi"/>
          <w:sz w:val="22"/>
          <w:szCs w:val="22"/>
        </w:rPr>
        <w:t>Magreñán</w:t>
      </w:r>
      <w:proofErr w:type="spellEnd"/>
      <w:r w:rsidR="00217662" w:rsidRPr="00E96BC7">
        <w:rPr>
          <w:rStyle w:val="normaltextrun"/>
          <w:rFonts w:asciiTheme="minorHAnsi" w:eastAsiaTheme="majorEastAsia" w:hAnsiTheme="minorHAnsi" w:cstheme="minorHAnsi"/>
          <w:sz w:val="22"/>
          <w:szCs w:val="22"/>
        </w:rPr>
        <w:t>, </w:t>
      </w:r>
      <w:r w:rsidR="00C62359" w:rsidRPr="00E96BC7">
        <w:rPr>
          <w:rStyle w:val="normaltextrun"/>
          <w:rFonts w:asciiTheme="minorHAnsi" w:eastAsiaTheme="majorEastAsia" w:hAnsiTheme="minorHAnsi" w:cstheme="minorHAnsi"/>
          <w:sz w:val="22"/>
          <w:szCs w:val="22"/>
        </w:rPr>
        <w:t>Jiménez</w:t>
      </w:r>
      <w:r w:rsidR="00217662" w:rsidRPr="00E96BC7">
        <w:rPr>
          <w:rStyle w:val="normaltextrun"/>
          <w:rFonts w:asciiTheme="minorHAnsi" w:eastAsiaTheme="majorEastAsia" w:hAnsiTheme="minorHAnsi" w:cstheme="minorHAnsi"/>
          <w:sz w:val="22"/>
          <w:szCs w:val="22"/>
        </w:rPr>
        <w:t>, </w:t>
      </w:r>
      <w:proofErr w:type="spellStart"/>
      <w:r w:rsidR="00C62359" w:rsidRPr="00E96BC7">
        <w:rPr>
          <w:rStyle w:val="normaltextrun"/>
          <w:rFonts w:asciiTheme="minorHAnsi" w:eastAsiaTheme="majorEastAsia" w:hAnsiTheme="minorHAnsi" w:cstheme="minorHAnsi"/>
          <w:sz w:val="22"/>
          <w:szCs w:val="22"/>
        </w:rPr>
        <w:t>Orcos</w:t>
      </w:r>
      <w:proofErr w:type="spellEnd"/>
      <w:r w:rsidR="00C62359" w:rsidRPr="00E96BC7">
        <w:rPr>
          <w:rStyle w:val="normaltextrun"/>
          <w:rFonts w:asciiTheme="minorHAnsi" w:eastAsiaTheme="majorEastAsia" w:hAnsiTheme="minorHAnsi" w:cstheme="minorHAnsi"/>
          <w:sz w:val="22"/>
          <w:szCs w:val="22"/>
        </w:rPr>
        <w:t xml:space="preserve"> </w:t>
      </w:r>
      <w:r w:rsidR="008913E2">
        <w:rPr>
          <w:rStyle w:val="normaltextrun"/>
          <w:rFonts w:asciiTheme="minorHAnsi" w:eastAsiaTheme="majorEastAsia" w:hAnsiTheme="minorHAnsi" w:cstheme="minorHAnsi"/>
          <w:sz w:val="22"/>
          <w:szCs w:val="22"/>
        </w:rPr>
        <w:t>&amp;</w:t>
      </w:r>
      <w:r w:rsidR="00217662" w:rsidRPr="00E96BC7">
        <w:rPr>
          <w:rStyle w:val="normaltextrun"/>
          <w:rFonts w:asciiTheme="minorHAnsi" w:eastAsiaTheme="majorEastAsia" w:hAnsiTheme="minorHAnsi" w:cstheme="minorHAnsi"/>
          <w:sz w:val="22"/>
          <w:szCs w:val="22"/>
        </w:rPr>
        <w:t> </w:t>
      </w:r>
      <w:r w:rsidR="00C62359" w:rsidRPr="00E96BC7">
        <w:rPr>
          <w:rStyle w:val="normaltextrun"/>
          <w:rFonts w:asciiTheme="minorHAnsi" w:eastAsiaTheme="majorEastAsia" w:hAnsiTheme="minorHAnsi" w:cstheme="minorHAnsi"/>
          <w:sz w:val="22"/>
          <w:szCs w:val="22"/>
        </w:rPr>
        <w:t>Roca,</w:t>
      </w:r>
      <w:r w:rsidR="00E64084" w:rsidRPr="00E96BC7">
        <w:rPr>
          <w:rStyle w:val="normaltextrun"/>
          <w:rFonts w:asciiTheme="minorHAnsi" w:eastAsiaTheme="majorEastAsia" w:hAnsiTheme="minorHAnsi" w:cstheme="minorHAnsi"/>
          <w:sz w:val="22"/>
          <w:szCs w:val="22"/>
        </w:rPr>
        <w:t xml:space="preserve"> </w:t>
      </w:r>
      <w:r w:rsidR="00217662" w:rsidRPr="00E96BC7">
        <w:rPr>
          <w:rStyle w:val="normaltextrun"/>
          <w:rFonts w:asciiTheme="minorHAnsi" w:eastAsiaTheme="majorEastAsia" w:hAnsiTheme="minorHAnsi" w:cstheme="minorHAnsi"/>
          <w:sz w:val="22"/>
          <w:szCs w:val="22"/>
        </w:rPr>
        <w:t>202</w:t>
      </w:r>
      <w:r w:rsidR="00D80E24" w:rsidRPr="00E96BC7">
        <w:rPr>
          <w:rStyle w:val="normaltextrun"/>
          <w:rFonts w:asciiTheme="minorHAnsi" w:eastAsiaTheme="majorEastAsia" w:hAnsiTheme="minorHAnsi" w:cstheme="minorHAnsi"/>
          <w:sz w:val="22"/>
          <w:szCs w:val="22"/>
        </w:rPr>
        <w:t>3</w:t>
      </w:r>
      <w:r w:rsidR="00217662" w:rsidRPr="00E96BC7">
        <w:rPr>
          <w:rStyle w:val="normaltextrun"/>
          <w:rFonts w:asciiTheme="minorHAnsi" w:eastAsiaTheme="majorEastAsia" w:hAnsiTheme="minorHAnsi" w:cstheme="minorHAnsi"/>
          <w:sz w:val="22"/>
          <w:szCs w:val="22"/>
        </w:rPr>
        <w:t>)</w:t>
      </w:r>
      <w:r w:rsidR="00DA6051" w:rsidRPr="00E96BC7">
        <w:rPr>
          <w:rStyle w:val="normaltextrun"/>
          <w:rFonts w:asciiTheme="minorHAnsi" w:eastAsiaTheme="majorEastAsia" w:hAnsiTheme="minorHAnsi" w:cstheme="minorHAnsi"/>
          <w:sz w:val="22"/>
          <w:szCs w:val="22"/>
        </w:rPr>
        <w:t>.</w:t>
      </w:r>
      <w:r w:rsidR="00217662" w:rsidRPr="00E96BC7">
        <w:rPr>
          <w:rStyle w:val="normaltextrun"/>
          <w:rFonts w:asciiTheme="minorHAnsi" w:eastAsiaTheme="majorEastAsia" w:hAnsiTheme="minorHAnsi" w:cstheme="minorHAnsi"/>
          <w:sz w:val="22"/>
          <w:szCs w:val="22"/>
        </w:rPr>
        <w:t xml:space="preserve"> </w:t>
      </w:r>
    </w:p>
    <w:p w14:paraId="0BD60AA2" w14:textId="05787625" w:rsidR="00AC4505" w:rsidRPr="008913E2" w:rsidRDefault="00AC4505" w:rsidP="008913E2">
      <w:pPr>
        <w:pStyle w:val="Heading3"/>
        <w:keepNext w:val="0"/>
        <w:keepLines w:val="0"/>
        <w:spacing w:before="0" w:after="0" w:line="360" w:lineRule="auto"/>
        <w:rPr>
          <w:rFonts w:ascii="Calibri" w:eastAsiaTheme="minorHAnsi" w:hAnsi="Calibri" w:cs="Calibri"/>
          <w:b/>
          <w:color w:val="0070C0"/>
          <w:kern w:val="0"/>
          <w:sz w:val="24"/>
          <w:szCs w:val="22"/>
          <w14:ligatures w14:val="none"/>
        </w:rPr>
      </w:pPr>
      <w:r w:rsidRPr="008913E2">
        <w:rPr>
          <w:rFonts w:ascii="Calibri" w:eastAsiaTheme="minorHAnsi" w:hAnsi="Calibri" w:cs="Calibri"/>
          <w:b/>
          <w:color w:val="0070C0"/>
          <w:kern w:val="0"/>
          <w:sz w:val="24"/>
          <w:szCs w:val="22"/>
          <w14:ligatures w14:val="none"/>
        </w:rPr>
        <w:t>Conclusion</w:t>
      </w:r>
      <w:r w:rsidR="00F66BEA" w:rsidRPr="008913E2">
        <w:rPr>
          <w:rFonts w:ascii="Calibri" w:eastAsiaTheme="minorHAnsi" w:hAnsi="Calibri" w:cs="Calibri"/>
          <w:b/>
          <w:color w:val="0070C0"/>
          <w:kern w:val="0"/>
          <w:sz w:val="24"/>
          <w:szCs w:val="22"/>
          <w14:ligatures w14:val="none"/>
        </w:rPr>
        <w:t xml:space="preserve"> and recommendations for practice</w:t>
      </w:r>
    </w:p>
    <w:p w14:paraId="64EE78A5" w14:textId="77777777" w:rsidR="00F66BEA" w:rsidRPr="00E96BC7" w:rsidRDefault="00F66BEA" w:rsidP="00F10447">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 xml:space="preserve">This work in progress paper considers how game mechanics and their affordances are used to engage players in digital escape rooms, taking a specific focus on spatial mechanics to explore its role in influencing gameplay and engaging players. Participants highlighted the impact of spatial manipulation in both a physical and digital environment on their sense of immersion, problem-solving strategies and collaboration. In educational contexts, these findings suggest opportunities for using such mechanics to shape engagement and learning in the classroom, especially in relation to experiential and authentic learning, particularly when designed with intentional spatial complexity. </w:t>
      </w:r>
    </w:p>
    <w:p w14:paraId="61F023E5" w14:textId="77777777" w:rsidR="00F66BEA" w:rsidRPr="00E96BC7" w:rsidRDefault="00F66BEA" w:rsidP="00F10447">
      <w:pPr>
        <w:pStyle w:val="paragraph"/>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sz w:val="22"/>
          <w:szCs w:val="22"/>
        </w:rPr>
        <w:t>Recommendations for practice:</w:t>
      </w:r>
    </w:p>
    <w:p w14:paraId="549DF450" w14:textId="77777777" w:rsidR="00F66BEA" w:rsidRPr="00E96BC7" w:rsidRDefault="00F66BEA" w:rsidP="00F10447">
      <w:pPr>
        <w:pStyle w:val="paragraph"/>
        <w:numPr>
          <w:ilvl w:val="0"/>
          <w:numId w:val="15"/>
        </w:numPr>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b/>
          <w:bCs/>
          <w:sz w:val="22"/>
          <w:szCs w:val="22"/>
        </w:rPr>
        <w:t xml:space="preserve">Integrate spatial mechanics into curriculum design </w:t>
      </w:r>
      <w:r w:rsidRPr="00E96BC7">
        <w:rPr>
          <w:rStyle w:val="normaltextrun"/>
          <w:rFonts w:asciiTheme="minorHAnsi" w:eastAsiaTheme="majorEastAsia" w:hAnsiTheme="minorHAnsi" w:cstheme="minorHAnsi"/>
          <w:sz w:val="22"/>
          <w:szCs w:val="22"/>
        </w:rPr>
        <w:t xml:space="preserve">– design learning spaces (both physically and digitally) with flexibility in mind. Learning opportunities can be designed to encourage students to creatively explore the boundaries of spaces to encourage discovery and curiosity, encouraging students to explore further. </w:t>
      </w:r>
    </w:p>
    <w:p w14:paraId="4AB27F06" w14:textId="2D676109" w:rsidR="00F66BEA" w:rsidRPr="00E96BC7" w:rsidRDefault="00F66BEA" w:rsidP="00F10447">
      <w:pPr>
        <w:pStyle w:val="paragraph"/>
        <w:numPr>
          <w:ilvl w:val="0"/>
          <w:numId w:val="15"/>
        </w:numPr>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b/>
          <w:bCs/>
          <w:sz w:val="22"/>
          <w:szCs w:val="22"/>
        </w:rPr>
        <w:t>Blend the physical and digital</w:t>
      </w:r>
      <w:r w:rsidRPr="00E96BC7">
        <w:rPr>
          <w:rStyle w:val="normaltextrun"/>
          <w:rFonts w:asciiTheme="minorHAnsi" w:eastAsiaTheme="majorEastAsia" w:hAnsiTheme="minorHAnsi" w:cstheme="minorHAnsi"/>
          <w:sz w:val="22"/>
          <w:szCs w:val="22"/>
        </w:rPr>
        <w:t xml:space="preserve"> – blending physical and digital spatial strategies, educators can create immersive learning experiences that extend beyond traditional classroom boundaries</w:t>
      </w:r>
      <w:r w:rsidR="00957AEF" w:rsidRPr="00E96BC7">
        <w:rPr>
          <w:rStyle w:val="normaltextrun"/>
          <w:rFonts w:asciiTheme="minorHAnsi" w:eastAsiaTheme="majorEastAsia" w:hAnsiTheme="minorHAnsi" w:cstheme="minorHAnsi"/>
          <w:sz w:val="22"/>
          <w:szCs w:val="22"/>
        </w:rPr>
        <w:t xml:space="preserve"> and that use affordances offered by technology to enhance education</w:t>
      </w:r>
      <w:r w:rsidRPr="00E96BC7">
        <w:rPr>
          <w:rStyle w:val="normaltextrun"/>
          <w:rFonts w:asciiTheme="minorHAnsi" w:eastAsiaTheme="majorEastAsia" w:hAnsiTheme="minorHAnsi" w:cstheme="minorHAnsi"/>
          <w:sz w:val="22"/>
          <w:szCs w:val="22"/>
        </w:rPr>
        <w:t xml:space="preserve">. </w:t>
      </w:r>
    </w:p>
    <w:p w14:paraId="3CBFDA7A" w14:textId="13467698" w:rsidR="00F66BEA" w:rsidRPr="00E96BC7" w:rsidRDefault="00F66BEA" w:rsidP="00F10447">
      <w:pPr>
        <w:pStyle w:val="paragraph"/>
        <w:numPr>
          <w:ilvl w:val="0"/>
          <w:numId w:val="15"/>
        </w:numPr>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b/>
          <w:bCs/>
          <w:sz w:val="22"/>
          <w:szCs w:val="22"/>
        </w:rPr>
        <w:t>Align game mechanics with learning outcomes</w:t>
      </w:r>
      <w:r w:rsidRPr="00E96BC7">
        <w:rPr>
          <w:rStyle w:val="normaltextrun"/>
          <w:rFonts w:asciiTheme="minorHAnsi" w:eastAsiaTheme="majorEastAsia" w:hAnsiTheme="minorHAnsi" w:cstheme="minorHAnsi"/>
          <w:sz w:val="22"/>
          <w:szCs w:val="22"/>
        </w:rPr>
        <w:t xml:space="preserve"> – design tasks that mirror desired learning outcomes, encouraging students to think critically, creatively and problem-solve. For example</w:t>
      </w:r>
      <w:r w:rsidR="00957AEF" w:rsidRPr="00E96BC7">
        <w:rPr>
          <w:rStyle w:val="normaltextrun"/>
          <w:rFonts w:asciiTheme="minorHAnsi" w:eastAsiaTheme="majorEastAsia" w:hAnsiTheme="minorHAnsi" w:cstheme="minorHAnsi"/>
          <w:sz w:val="22"/>
          <w:szCs w:val="22"/>
        </w:rPr>
        <w:t>,</w:t>
      </w:r>
      <w:r w:rsidRPr="00E96BC7">
        <w:rPr>
          <w:rStyle w:val="normaltextrun"/>
          <w:rFonts w:asciiTheme="minorHAnsi" w:eastAsiaTheme="majorEastAsia" w:hAnsiTheme="minorHAnsi" w:cstheme="minorHAnsi"/>
          <w:sz w:val="22"/>
          <w:szCs w:val="22"/>
        </w:rPr>
        <w:t xml:space="preserve"> incorporating subject specific simulation, scenario-based work or opportunities for students to take on roles.</w:t>
      </w:r>
    </w:p>
    <w:p w14:paraId="272D573C" w14:textId="77777777" w:rsidR="00F66BEA" w:rsidRPr="00E96BC7" w:rsidRDefault="00F66BEA" w:rsidP="00F10447">
      <w:pPr>
        <w:pStyle w:val="paragraph"/>
        <w:numPr>
          <w:ilvl w:val="0"/>
          <w:numId w:val="15"/>
        </w:numPr>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b/>
          <w:bCs/>
          <w:sz w:val="22"/>
          <w:szCs w:val="22"/>
        </w:rPr>
        <w:t xml:space="preserve">Design for immersion and collaboration </w:t>
      </w:r>
      <w:r w:rsidRPr="00E96BC7">
        <w:rPr>
          <w:rStyle w:val="normaltextrun"/>
          <w:rFonts w:asciiTheme="minorHAnsi" w:eastAsiaTheme="majorEastAsia" w:hAnsiTheme="minorHAnsi" w:cstheme="minorHAnsi"/>
          <w:sz w:val="22"/>
          <w:szCs w:val="22"/>
        </w:rPr>
        <w:t>– create learning opportunities that allow for team working. For example narrative can provide context and purpose, and puzzles or problem-scenarios can set up situations where information is shared and explored in groups.</w:t>
      </w:r>
    </w:p>
    <w:p w14:paraId="11785544" w14:textId="2D170848" w:rsidR="00F66BEA" w:rsidRPr="00E96BC7" w:rsidRDefault="00F66BEA" w:rsidP="00F10447">
      <w:pPr>
        <w:pStyle w:val="paragraph"/>
        <w:numPr>
          <w:ilvl w:val="0"/>
          <w:numId w:val="15"/>
        </w:numPr>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b/>
          <w:bCs/>
          <w:sz w:val="22"/>
          <w:szCs w:val="22"/>
        </w:rPr>
        <w:t>Balance challenge and inclusivity</w:t>
      </w:r>
      <w:r w:rsidRPr="00E96BC7">
        <w:rPr>
          <w:rStyle w:val="normaltextrun"/>
          <w:rFonts w:asciiTheme="minorHAnsi" w:eastAsiaTheme="majorEastAsia" w:hAnsiTheme="minorHAnsi" w:cstheme="minorHAnsi"/>
          <w:sz w:val="22"/>
          <w:szCs w:val="22"/>
        </w:rPr>
        <w:t xml:space="preserve"> –</w:t>
      </w:r>
      <w:r w:rsidR="00957AEF" w:rsidRPr="00E96BC7">
        <w:rPr>
          <w:rStyle w:val="normaltextrun"/>
          <w:rFonts w:asciiTheme="minorHAnsi" w:eastAsiaTheme="majorEastAsia" w:hAnsiTheme="minorHAnsi" w:cstheme="minorHAnsi"/>
          <w:sz w:val="22"/>
          <w:szCs w:val="22"/>
        </w:rPr>
        <w:t xml:space="preserve"> </w:t>
      </w:r>
      <w:r w:rsidRPr="00E96BC7">
        <w:rPr>
          <w:rStyle w:val="normaltextrun"/>
          <w:rFonts w:asciiTheme="minorHAnsi" w:eastAsiaTheme="majorEastAsia" w:hAnsiTheme="minorHAnsi" w:cstheme="minorHAnsi"/>
          <w:sz w:val="22"/>
          <w:szCs w:val="22"/>
        </w:rPr>
        <w:t>scaffold</w:t>
      </w:r>
      <w:r w:rsidR="00957AEF" w:rsidRPr="00E96BC7">
        <w:rPr>
          <w:rStyle w:val="normaltextrun"/>
          <w:rFonts w:asciiTheme="minorHAnsi" w:eastAsiaTheme="majorEastAsia" w:hAnsiTheme="minorHAnsi" w:cstheme="minorHAnsi"/>
          <w:sz w:val="22"/>
          <w:szCs w:val="22"/>
        </w:rPr>
        <w:t>ing learning experiences by keeping in mind how students use the space and the information they need to proceed.</w:t>
      </w:r>
      <w:r w:rsidRPr="00E96BC7">
        <w:rPr>
          <w:rStyle w:val="normaltextrun"/>
          <w:rFonts w:asciiTheme="minorHAnsi" w:eastAsiaTheme="majorEastAsia" w:hAnsiTheme="minorHAnsi" w:cstheme="minorHAnsi"/>
          <w:sz w:val="22"/>
          <w:szCs w:val="22"/>
        </w:rPr>
        <w:t xml:space="preserve"> Keep practicalities in mind and consider what you may be able to supplement with additional explanations, or </w:t>
      </w:r>
      <w:r w:rsidR="00957AEF" w:rsidRPr="00E96BC7">
        <w:rPr>
          <w:rStyle w:val="normaltextrun"/>
          <w:rFonts w:asciiTheme="minorHAnsi" w:eastAsiaTheme="majorEastAsia" w:hAnsiTheme="minorHAnsi" w:cstheme="minorHAnsi"/>
          <w:sz w:val="22"/>
          <w:szCs w:val="22"/>
        </w:rPr>
        <w:t>alternative engagement opportunities.</w:t>
      </w:r>
    </w:p>
    <w:p w14:paraId="506BDB95" w14:textId="77777777" w:rsidR="00F66BEA" w:rsidRPr="00E96BC7" w:rsidRDefault="00F66BEA" w:rsidP="00F10447">
      <w:pPr>
        <w:pStyle w:val="paragraph"/>
        <w:numPr>
          <w:ilvl w:val="0"/>
          <w:numId w:val="15"/>
        </w:numPr>
        <w:spacing w:before="0" w:beforeAutospacing="0" w:after="240" w:afterAutospacing="0" w:line="360" w:lineRule="auto"/>
        <w:textAlignment w:val="baseline"/>
        <w:rPr>
          <w:rStyle w:val="normaltextrun"/>
          <w:rFonts w:asciiTheme="minorHAnsi" w:eastAsiaTheme="majorEastAsia" w:hAnsiTheme="minorHAnsi" w:cstheme="minorHAnsi"/>
          <w:sz w:val="22"/>
          <w:szCs w:val="22"/>
        </w:rPr>
      </w:pPr>
      <w:r w:rsidRPr="00E96BC7">
        <w:rPr>
          <w:rStyle w:val="normaltextrun"/>
          <w:rFonts w:asciiTheme="minorHAnsi" w:eastAsiaTheme="majorEastAsia" w:hAnsiTheme="minorHAnsi" w:cstheme="minorHAnsi"/>
          <w:b/>
          <w:bCs/>
          <w:sz w:val="22"/>
          <w:szCs w:val="22"/>
        </w:rPr>
        <w:lastRenderedPageBreak/>
        <w:t xml:space="preserve">Debrief </w:t>
      </w:r>
      <w:r w:rsidRPr="00E96BC7">
        <w:rPr>
          <w:rStyle w:val="normaltextrun"/>
          <w:rFonts w:asciiTheme="minorHAnsi" w:eastAsiaTheme="majorEastAsia" w:hAnsiTheme="minorHAnsi" w:cstheme="minorHAnsi"/>
          <w:sz w:val="22"/>
          <w:szCs w:val="22"/>
        </w:rPr>
        <w:t xml:space="preserve">– Following any activity provide opportunities to reflect on the experience. This will check students have understood links to learning and provides opportunities for highlighting key takeaways. </w:t>
      </w:r>
    </w:p>
    <w:p w14:paraId="5A95014C" w14:textId="77777777" w:rsidR="00F66BEA" w:rsidRPr="00E96BC7" w:rsidRDefault="00F66BEA" w:rsidP="00BE35EA">
      <w:pPr>
        <w:spacing w:after="240" w:line="360" w:lineRule="auto"/>
        <w:rPr>
          <w:rStyle w:val="normaltextrun"/>
          <w:rFonts w:cstheme="minorHAnsi"/>
          <w:color w:val="000000"/>
          <w:sz w:val="22"/>
          <w:szCs w:val="22"/>
          <w:shd w:val="clear" w:color="auto" w:fill="FFFFFF"/>
        </w:rPr>
      </w:pPr>
      <w:r w:rsidRPr="00E96BC7">
        <w:rPr>
          <w:rStyle w:val="normaltextrun"/>
          <w:rFonts w:cstheme="minorHAnsi"/>
          <w:color w:val="000000"/>
          <w:sz w:val="22"/>
          <w:szCs w:val="22"/>
          <w:shd w:val="clear" w:color="auto" w:fill="FFFFFF"/>
        </w:rPr>
        <w:t>This work has provided insights into how design choices in escape rooms can inform educational design. Next steps and future research will involve further exploration into game mechanics to inform the design of digital escape rooms and consider their use in educational contexts.</w:t>
      </w:r>
    </w:p>
    <w:p w14:paraId="6A143A3C" w14:textId="77C02ED3" w:rsidR="00853902" w:rsidRPr="00CC5D47" w:rsidRDefault="00853902" w:rsidP="001841BB">
      <w:pPr>
        <w:pStyle w:val="Heading3"/>
        <w:keepNext w:val="0"/>
        <w:keepLines w:val="0"/>
        <w:spacing w:before="0" w:after="0" w:line="360" w:lineRule="auto"/>
        <w:rPr>
          <w:rFonts w:ascii="Calibri" w:eastAsiaTheme="minorHAnsi" w:hAnsi="Calibri" w:cs="Calibri"/>
          <w:b/>
          <w:color w:val="0070C0"/>
          <w:kern w:val="0"/>
          <w:sz w:val="24"/>
          <w:szCs w:val="22"/>
          <w14:ligatures w14:val="none"/>
        </w:rPr>
      </w:pPr>
      <w:r w:rsidRPr="00CC5D47">
        <w:rPr>
          <w:rFonts w:ascii="Calibri" w:eastAsiaTheme="minorHAnsi" w:hAnsi="Calibri" w:cs="Calibri"/>
          <w:b/>
          <w:color w:val="0070C0"/>
          <w:kern w:val="0"/>
          <w:sz w:val="24"/>
          <w:szCs w:val="22"/>
          <w14:ligatures w14:val="none"/>
        </w:rPr>
        <w:t>References</w:t>
      </w:r>
    </w:p>
    <w:p w14:paraId="2C9265E9" w14:textId="19BA4F1A" w:rsidR="00702C2B" w:rsidRPr="00DA1379" w:rsidRDefault="00702C2B" w:rsidP="001841BB">
      <w:pPr>
        <w:spacing w:after="120" w:line="360" w:lineRule="auto"/>
        <w:ind w:left="284" w:hanging="284"/>
        <w:rPr>
          <w:rFonts w:ascii="Calibri" w:hAnsi="Calibri" w:cs="Calibri"/>
          <w:kern w:val="0"/>
          <w:sz w:val="22"/>
          <w:szCs w:val="22"/>
          <w14:ligatures w14:val="none"/>
        </w:rPr>
      </w:pPr>
      <w:proofErr w:type="spellStart"/>
      <w:r w:rsidRPr="00DA1379">
        <w:rPr>
          <w:rFonts w:ascii="Calibri" w:hAnsi="Calibri" w:cs="Calibri"/>
          <w:kern w:val="0"/>
          <w:sz w:val="22"/>
          <w:szCs w:val="22"/>
          <w14:ligatures w14:val="none"/>
        </w:rPr>
        <w:t>Alonoso</w:t>
      </w:r>
      <w:proofErr w:type="spellEnd"/>
      <w:r w:rsidRPr="00DA1379">
        <w:rPr>
          <w:rFonts w:ascii="Calibri" w:hAnsi="Calibri" w:cs="Calibri"/>
          <w:kern w:val="0"/>
          <w:sz w:val="22"/>
          <w:szCs w:val="22"/>
          <w14:ligatures w14:val="none"/>
        </w:rPr>
        <w:t>, G. and Schroeder, K. T. 2020. Applying active learning in a virtual classroom such as a molecular biology escape room. Biochem</w:t>
      </w:r>
      <w:r w:rsidR="00407C87" w:rsidRPr="00DA1379">
        <w:rPr>
          <w:rFonts w:ascii="Calibri" w:hAnsi="Calibri" w:cs="Calibri"/>
          <w:kern w:val="0"/>
          <w:sz w:val="22"/>
          <w:szCs w:val="22"/>
          <w14:ligatures w14:val="none"/>
        </w:rPr>
        <w:t>ical</w:t>
      </w:r>
      <w:r w:rsidRPr="00DA1379">
        <w:rPr>
          <w:rFonts w:ascii="Calibri" w:hAnsi="Calibri" w:cs="Calibri"/>
          <w:kern w:val="0"/>
          <w:sz w:val="22"/>
          <w:szCs w:val="22"/>
          <w14:ligatures w14:val="none"/>
        </w:rPr>
        <w:t xml:space="preserve"> Molecular Biology Education, 48(5), pp514-5</w:t>
      </w:r>
      <w:r w:rsidR="005036B5" w:rsidRPr="00DA1379">
        <w:rPr>
          <w:rFonts w:ascii="Calibri" w:hAnsi="Calibri" w:cs="Calibri"/>
          <w:kern w:val="0"/>
          <w:sz w:val="22"/>
          <w:szCs w:val="22"/>
          <w14:ligatures w14:val="none"/>
        </w:rPr>
        <w:t>15</w:t>
      </w:r>
      <w:r w:rsidR="00407C87" w:rsidRPr="00DA1379">
        <w:rPr>
          <w:rFonts w:ascii="Calibri" w:hAnsi="Calibri" w:cs="Calibri"/>
          <w:kern w:val="0"/>
          <w:sz w:val="22"/>
          <w:szCs w:val="22"/>
          <w14:ligatures w14:val="none"/>
        </w:rPr>
        <w:t xml:space="preserve">. </w:t>
      </w:r>
      <w:hyperlink r:id="rId7" w:history="1">
        <w:r w:rsidR="00407C87" w:rsidRPr="00DA1379">
          <w:rPr>
            <w:rFonts w:ascii="Calibri" w:hAnsi="Calibri" w:cs="Calibri"/>
            <w:kern w:val="0"/>
            <w:sz w:val="22"/>
            <w:szCs w:val="22"/>
            <w14:ligatures w14:val="none"/>
          </w:rPr>
          <w:t>https://doi.org/10.1002/bmb.21429</w:t>
        </w:r>
      </w:hyperlink>
      <w:r w:rsidR="00407C87" w:rsidRPr="00DA1379">
        <w:rPr>
          <w:rFonts w:ascii="Calibri" w:hAnsi="Calibri" w:cs="Calibri"/>
          <w:kern w:val="0"/>
          <w:sz w:val="22"/>
          <w:szCs w:val="22"/>
          <w14:ligatures w14:val="none"/>
        </w:rPr>
        <w:t>.</w:t>
      </w:r>
    </w:p>
    <w:p w14:paraId="64B0DFD2" w14:textId="20FB2C7A" w:rsidR="00D80E24" w:rsidRPr="00DA1379" w:rsidRDefault="00B24481" w:rsidP="001841BB">
      <w:pPr>
        <w:spacing w:after="120" w:line="360" w:lineRule="auto"/>
        <w:ind w:left="284" w:hanging="284"/>
        <w:rPr>
          <w:rFonts w:ascii="Calibri" w:hAnsi="Calibri" w:cs="Calibri"/>
          <w:kern w:val="0"/>
          <w:sz w:val="22"/>
          <w:szCs w:val="22"/>
          <w14:ligatures w14:val="none"/>
        </w:rPr>
      </w:pPr>
      <w:proofErr w:type="spellStart"/>
      <w:r w:rsidRPr="00DA1379">
        <w:rPr>
          <w:rFonts w:ascii="Calibri" w:hAnsi="Calibri" w:cs="Calibri"/>
          <w:kern w:val="0"/>
          <w:sz w:val="22"/>
          <w:szCs w:val="22"/>
          <w14:ligatures w14:val="none"/>
        </w:rPr>
        <w:t>Magreñán</w:t>
      </w:r>
      <w:proofErr w:type="spellEnd"/>
      <w:r w:rsidRPr="00DA1379">
        <w:rPr>
          <w:rFonts w:ascii="Calibri" w:hAnsi="Calibri" w:cs="Calibri"/>
          <w:kern w:val="0"/>
          <w:sz w:val="22"/>
          <w:szCs w:val="22"/>
          <w14:ligatures w14:val="none"/>
        </w:rPr>
        <w:t>, Á. A</w:t>
      </w:r>
      <w:r w:rsidR="0004365C" w:rsidRPr="00DA1379">
        <w:rPr>
          <w:rFonts w:ascii="Calibri" w:hAnsi="Calibri" w:cs="Calibri"/>
          <w:kern w:val="0"/>
          <w:sz w:val="22"/>
          <w:szCs w:val="22"/>
          <w14:ligatures w14:val="none"/>
        </w:rPr>
        <w:t>.,</w:t>
      </w:r>
      <w:r w:rsidRPr="00DA1379">
        <w:rPr>
          <w:rFonts w:ascii="Calibri" w:hAnsi="Calibri" w:cs="Calibri"/>
          <w:kern w:val="0"/>
          <w:sz w:val="22"/>
          <w:szCs w:val="22"/>
          <w14:ligatures w14:val="none"/>
        </w:rPr>
        <w:t> Jiménez,</w:t>
      </w:r>
      <w:r w:rsidR="0004365C" w:rsidRPr="00DA1379">
        <w:rPr>
          <w:rFonts w:ascii="Calibri" w:hAnsi="Calibri" w:cs="Calibri"/>
          <w:kern w:val="0"/>
          <w:sz w:val="22"/>
          <w:szCs w:val="22"/>
          <w14:ligatures w14:val="none"/>
        </w:rPr>
        <w:t xml:space="preserve"> C., </w:t>
      </w:r>
      <w:proofErr w:type="spellStart"/>
      <w:r w:rsidRPr="00DA1379">
        <w:rPr>
          <w:rFonts w:ascii="Calibri" w:hAnsi="Calibri" w:cs="Calibri"/>
          <w:kern w:val="0"/>
          <w:sz w:val="22"/>
          <w:szCs w:val="22"/>
          <w14:ligatures w14:val="none"/>
        </w:rPr>
        <w:t>Orcos</w:t>
      </w:r>
      <w:proofErr w:type="spellEnd"/>
      <w:r w:rsidRPr="00DA1379">
        <w:rPr>
          <w:rFonts w:ascii="Calibri" w:hAnsi="Calibri" w:cs="Calibri"/>
          <w:kern w:val="0"/>
          <w:sz w:val="22"/>
          <w:szCs w:val="22"/>
          <w14:ligatures w14:val="none"/>
        </w:rPr>
        <w:t>,</w:t>
      </w:r>
      <w:r w:rsidR="0004365C" w:rsidRPr="00DA1379">
        <w:rPr>
          <w:rFonts w:ascii="Calibri" w:hAnsi="Calibri" w:cs="Calibri"/>
          <w:kern w:val="0"/>
          <w:sz w:val="22"/>
          <w:szCs w:val="22"/>
          <w14:ligatures w14:val="none"/>
        </w:rPr>
        <w:t xml:space="preserve"> L</w:t>
      </w:r>
      <w:r w:rsidRPr="00DA1379">
        <w:rPr>
          <w:rFonts w:ascii="Calibri" w:hAnsi="Calibri" w:cs="Calibri"/>
          <w:kern w:val="0"/>
          <w:sz w:val="22"/>
          <w:szCs w:val="22"/>
          <w14:ligatures w14:val="none"/>
        </w:rPr>
        <w:t xml:space="preserve"> and Roca</w:t>
      </w:r>
      <w:r w:rsidR="0004365C" w:rsidRPr="00DA1379">
        <w:rPr>
          <w:rFonts w:ascii="Calibri" w:hAnsi="Calibri" w:cs="Calibri"/>
          <w:kern w:val="0"/>
          <w:sz w:val="22"/>
          <w:szCs w:val="22"/>
          <w14:ligatures w14:val="none"/>
        </w:rPr>
        <w:t>., 202</w:t>
      </w:r>
      <w:r w:rsidR="00D80E24" w:rsidRPr="00DA1379">
        <w:rPr>
          <w:rFonts w:ascii="Calibri" w:hAnsi="Calibri" w:cs="Calibri"/>
          <w:kern w:val="0"/>
          <w:sz w:val="22"/>
          <w:szCs w:val="22"/>
          <w14:ligatures w14:val="none"/>
        </w:rPr>
        <w:t>3.</w:t>
      </w:r>
      <w:r w:rsidRPr="00DA1379">
        <w:rPr>
          <w:rFonts w:ascii="Calibri" w:hAnsi="Calibri" w:cs="Calibri"/>
          <w:kern w:val="0"/>
          <w:sz w:val="22"/>
          <w:szCs w:val="22"/>
          <w14:ligatures w14:val="none"/>
        </w:rPr>
        <w:t> Teaching calculus in the first year of an engineering degree using a Digital Escape Room in an online scenario</w:t>
      </w:r>
      <w:r w:rsidR="00D80E24" w:rsidRPr="00DA1379">
        <w:rPr>
          <w:rFonts w:ascii="Calibri" w:hAnsi="Calibri" w:cs="Calibri"/>
          <w:kern w:val="0"/>
          <w:sz w:val="22"/>
          <w:szCs w:val="22"/>
          <w14:ligatures w14:val="none"/>
        </w:rPr>
        <w:t>.</w:t>
      </w:r>
      <w:r w:rsidRPr="00DA1379">
        <w:rPr>
          <w:rFonts w:ascii="Calibri" w:hAnsi="Calibri" w:cs="Calibri"/>
          <w:kern w:val="0"/>
          <w:sz w:val="22"/>
          <w:szCs w:val="22"/>
          <w14:ligatures w14:val="none"/>
        </w:rPr>
        <w:t> Compu</w:t>
      </w:r>
      <w:r w:rsidR="00D80E24" w:rsidRPr="00DA1379">
        <w:rPr>
          <w:rFonts w:ascii="Calibri" w:hAnsi="Calibri" w:cs="Calibri"/>
          <w:kern w:val="0"/>
          <w:sz w:val="22"/>
          <w:szCs w:val="22"/>
          <w14:ligatures w14:val="none"/>
        </w:rPr>
        <w:t xml:space="preserve">ter Applications in Engineering Education, </w:t>
      </w:r>
      <w:r w:rsidRPr="00DA1379">
        <w:rPr>
          <w:rFonts w:ascii="Calibri" w:hAnsi="Calibri" w:cs="Calibri"/>
          <w:kern w:val="0"/>
          <w:sz w:val="22"/>
          <w:szCs w:val="22"/>
          <w14:ligatures w14:val="none"/>
        </w:rPr>
        <w:t>31</w:t>
      </w:r>
      <w:r w:rsidR="00D80E24" w:rsidRPr="00DA1379">
        <w:rPr>
          <w:rFonts w:ascii="Calibri" w:hAnsi="Calibri" w:cs="Calibri"/>
          <w:kern w:val="0"/>
          <w:sz w:val="22"/>
          <w:szCs w:val="22"/>
          <w14:ligatures w14:val="none"/>
        </w:rPr>
        <w:t>(3). pp.</w:t>
      </w:r>
      <w:r w:rsidRPr="00DA1379">
        <w:rPr>
          <w:rFonts w:ascii="Calibri" w:hAnsi="Calibri" w:cs="Calibri"/>
          <w:kern w:val="0"/>
          <w:sz w:val="22"/>
          <w:szCs w:val="22"/>
          <w14:ligatures w14:val="none"/>
        </w:rPr>
        <w:t>676–695. </w:t>
      </w:r>
      <w:hyperlink r:id="rId8" w:history="1">
        <w:r w:rsidRPr="00DA1379">
          <w:rPr>
            <w:rFonts w:ascii="Calibri" w:hAnsi="Calibri" w:cs="Calibri"/>
            <w:kern w:val="0"/>
            <w:sz w:val="22"/>
            <w:szCs w:val="22"/>
            <w14:ligatures w14:val="none"/>
          </w:rPr>
          <w:t>https://doi.org/10.1002/cae.22568</w:t>
        </w:r>
      </w:hyperlink>
    </w:p>
    <w:p w14:paraId="359FC5AF" w14:textId="77777777" w:rsidR="00185401" w:rsidRPr="00DA1379" w:rsidRDefault="00185401" w:rsidP="001841BB">
      <w:pPr>
        <w:spacing w:after="120" w:line="360" w:lineRule="auto"/>
        <w:ind w:left="284" w:hanging="284"/>
        <w:rPr>
          <w:rFonts w:ascii="Calibri" w:hAnsi="Calibri" w:cs="Calibri"/>
          <w:kern w:val="0"/>
          <w:sz w:val="22"/>
          <w:szCs w:val="22"/>
          <w14:ligatures w14:val="none"/>
        </w:rPr>
      </w:pPr>
      <w:r w:rsidRPr="00DA1379">
        <w:rPr>
          <w:rFonts w:ascii="Calibri" w:hAnsi="Calibri" w:cs="Calibri"/>
          <w:kern w:val="0"/>
          <w:sz w:val="22"/>
          <w:szCs w:val="22"/>
          <w14:ligatures w14:val="none"/>
        </w:rPr>
        <w:t>British Educational Research Association [BERA] (2018) Ethical Guidelines for Educational Research, fourth edition, London. Available at: &lt;https://www.bera.ac.uk/publication/ethical-guidelines-for-educational-research-2018&gt;</w:t>
      </w:r>
    </w:p>
    <w:p w14:paraId="0C1E9BFB" w14:textId="27854704" w:rsidR="009A09CF" w:rsidRPr="00DA1379" w:rsidRDefault="009A09CF" w:rsidP="001841BB">
      <w:pPr>
        <w:spacing w:after="120" w:line="360" w:lineRule="auto"/>
        <w:ind w:left="284" w:hanging="284"/>
        <w:rPr>
          <w:rFonts w:ascii="Calibri" w:hAnsi="Calibri" w:cs="Calibri"/>
          <w:kern w:val="0"/>
          <w:sz w:val="22"/>
          <w:szCs w:val="22"/>
          <w14:ligatures w14:val="none"/>
        </w:rPr>
      </w:pPr>
      <w:r w:rsidRPr="00DA1379">
        <w:rPr>
          <w:rFonts w:ascii="Calibri" w:hAnsi="Calibri" w:cs="Calibri"/>
          <w:kern w:val="0"/>
          <w:sz w:val="22"/>
          <w:szCs w:val="22"/>
          <w14:ligatures w14:val="none"/>
        </w:rPr>
        <w:t>Brown, A., Childs, M.</w:t>
      </w:r>
      <w:r w:rsidR="00D80E24" w:rsidRPr="00DA1379">
        <w:rPr>
          <w:rFonts w:ascii="Calibri" w:hAnsi="Calibri" w:cs="Calibri"/>
          <w:kern w:val="0"/>
          <w:sz w:val="22"/>
          <w:szCs w:val="22"/>
          <w14:ligatures w14:val="none"/>
        </w:rPr>
        <w:t xml:space="preserve"> and</w:t>
      </w:r>
      <w:r w:rsidRPr="00DA1379">
        <w:rPr>
          <w:rFonts w:ascii="Calibri" w:hAnsi="Calibri" w:cs="Calibri"/>
          <w:kern w:val="0"/>
          <w:sz w:val="22"/>
          <w:szCs w:val="22"/>
          <w14:ligatures w14:val="none"/>
        </w:rPr>
        <w:t xml:space="preserve"> </w:t>
      </w:r>
      <w:proofErr w:type="spellStart"/>
      <w:r w:rsidRPr="00DA1379">
        <w:rPr>
          <w:rFonts w:ascii="Calibri" w:hAnsi="Calibri" w:cs="Calibri"/>
          <w:kern w:val="0"/>
          <w:sz w:val="22"/>
          <w:szCs w:val="22"/>
          <w14:ligatures w14:val="none"/>
        </w:rPr>
        <w:t>Youdale</w:t>
      </w:r>
      <w:proofErr w:type="spellEnd"/>
      <w:r w:rsidRPr="00DA1379">
        <w:rPr>
          <w:rFonts w:ascii="Calibri" w:hAnsi="Calibri" w:cs="Calibri"/>
          <w:kern w:val="0"/>
          <w:sz w:val="22"/>
          <w:szCs w:val="22"/>
          <w14:ligatures w14:val="none"/>
        </w:rPr>
        <w:t>, J., 2024. Theatre in the round: a study of the effectiveness of 360-degree video and VR to address critical questions in the teaching and learning of drama. International Journal of Performance Arts and Digital Media, 20(3), pp.507-526 DOI: 10.1080/14794713.2024.2434760</w:t>
      </w:r>
    </w:p>
    <w:p w14:paraId="38072CBA" w14:textId="04548F71" w:rsidR="00F5222F" w:rsidRPr="00DA1379" w:rsidRDefault="00F5222F" w:rsidP="001841BB">
      <w:pPr>
        <w:spacing w:after="120" w:line="360" w:lineRule="auto"/>
        <w:ind w:left="284" w:hanging="284"/>
        <w:rPr>
          <w:rFonts w:ascii="Calibri" w:hAnsi="Calibri" w:cs="Calibri"/>
          <w:kern w:val="0"/>
          <w:sz w:val="22"/>
          <w:szCs w:val="22"/>
          <w14:ligatures w14:val="none"/>
        </w:rPr>
      </w:pPr>
      <w:r w:rsidRPr="00DA1379">
        <w:rPr>
          <w:rFonts w:ascii="Calibri" w:hAnsi="Calibri" w:cs="Calibri"/>
          <w:kern w:val="0"/>
          <w:sz w:val="22"/>
          <w:szCs w:val="22"/>
          <w14:ligatures w14:val="none"/>
        </w:rPr>
        <w:t xml:space="preserve">Guckian, J., </w:t>
      </w:r>
      <w:proofErr w:type="spellStart"/>
      <w:r w:rsidRPr="00DA1379">
        <w:rPr>
          <w:rFonts w:ascii="Calibri" w:hAnsi="Calibri" w:cs="Calibri"/>
          <w:kern w:val="0"/>
          <w:sz w:val="22"/>
          <w:szCs w:val="22"/>
          <w14:ligatures w14:val="none"/>
        </w:rPr>
        <w:t>Eveson</w:t>
      </w:r>
      <w:proofErr w:type="spellEnd"/>
      <w:r w:rsidRPr="00DA1379">
        <w:rPr>
          <w:rFonts w:ascii="Calibri" w:hAnsi="Calibri" w:cs="Calibri"/>
          <w:kern w:val="0"/>
          <w:sz w:val="22"/>
          <w:szCs w:val="22"/>
          <w14:ligatures w14:val="none"/>
        </w:rPr>
        <w:t>, L.</w:t>
      </w:r>
      <w:r w:rsidR="00D80E24" w:rsidRPr="00DA1379">
        <w:rPr>
          <w:rFonts w:ascii="Calibri" w:hAnsi="Calibri" w:cs="Calibri"/>
          <w:kern w:val="0"/>
          <w:sz w:val="22"/>
          <w:szCs w:val="22"/>
          <w14:ligatures w14:val="none"/>
        </w:rPr>
        <w:t xml:space="preserve"> and</w:t>
      </w:r>
      <w:r w:rsidRPr="00DA1379">
        <w:rPr>
          <w:rFonts w:ascii="Calibri" w:hAnsi="Calibri" w:cs="Calibri"/>
          <w:kern w:val="0"/>
          <w:sz w:val="22"/>
          <w:szCs w:val="22"/>
          <w14:ligatures w14:val="none"/>
        </w:rPr>
        <w:t xml:space="preserve"> May, H., 2020. The great escape? The rise of escape room in medical education. Future Healthcare Journal, 7(2), pp.112-115. </w:t>
      </w:r>
      <w:hyperlink r:id="rId9" w:tgtFrame="_blank" w:history="1">
        <w:r w:rsidRPr="00DA1379">
          <w:rPr>
            <w:rFonts w:ascii="Calibri" w:hAnsi="Calibri" w:cs="Calibri"/>
            <w:kern w:val="0"/>
            <w:sz w:val="22"/>
            <w:szCs w:val="22"/>
            <w14:ligatures w14:val="none"/>
          </w:rPr>
          <w:t>10.7861/fhj.2020-0032</w:t>
        </w:r>
      </w:hyperlink>
    </w:p>
    <w:p w14:paraId="4D6F968D" w14:textId="77777777" w:rsidR="00185401" w:rsidRPr="00DA1379" w:rsidRDefault="00185401" w:rsidP="001841BB">
      <w:pPr>
        <w:spacing w:after="120" w:line="360" w:lineRule="auto"/>
        <w:ind w:left="284" w:hanging="284"/>
        <w:rPr>
          <w:rFonts w:ascii="Calibri" w:hAnsi="Calibri" w:cs="Calibri"/>
          <w:kern w:val="0"/>
          <w:sz w:val="22"/>
          <w:szCs w:val="22"/>
          <w14:ligatures w14:val="none"/>
        </w:rPr>
      </w:pPr>
      <w:r w:rsidRPr="00DA1379">
        <w:rPr>
          <w:rFonts w:ascii="Calibri" w:hAnsi="Calibri" w:cs="Calibri"/>
          <w:kern w:val="0"/>
          <w:sz w:val="22"/>
          <w:szCs w:val="22"/>
          <w14:ligatures w14:val="none"/>
        </w:rPr>
        <w:t xml:space="preserve">Manojlovic, H., 2022. Escape room as a teaching method. Opus et </w:t>
      </w:r>
      <w:proofErr w:type="spellStart"/>
      <w:r w:rsidRPr="00DA1379">
        <w:rPr>
          <w:rFonts w:ascii="Calibri" w:hAnsi="Calibri" w:cs="Calibri"/>
          <w:kern w:val="0"/>
          <w:sz w:val="22"/>
          <w:szCs w:val="22"/>
          <w14:ligatures w14:val="none"/>
        </w:rPr>
        <w:t>Educatio</w:t>
      </w:r>
      <w:proofErr w:type="spellEnd"/>
      <w:r w:rsidRPr="00DA1379">
        <w:rPr>
          <w:rFonts w:ascii="Calibri" w:hAnsi="Calibri" w:cs="Calibri"/>
          <w:kern w:val="0"/>
          <w:sz w:val="22"/>
          <w:szCs w:val="22"/>
          <w14:ligatures w14:val="none"/>
        </w:rPr>
        <w:t>, [online] 9(2). https://doi.org/10.3311/ope.504.</w:t>
      </w:r>
    </w:p>
    <w:p w14:paraId="4CEF801B" w14:textId="77777777" w:rsidR="00185401" w:rsidRPr="00DA1379" w:rsidRDefault="00185401" w:rsidP="001841BB">
      <w:pPr>
        <w:spacing w:after="120" w:line="360" w:lineRule="auto"/>
        <w:ind w:left="284" w:hanging="284"/>
        <w:rPr>
          <w:rFonts w:ascii="Calibri" w:hAnsi="Calibri" w:cs="Calibri"/>
          <w:kern w:val="0"/>
          <w:sz w:val="22"/>
          <w:szCs w:val="22"/>
          <w14:ligatures w14:val="none"/>
        </w:rPr>
      </w:pPr>
      <w:r w:rsidRPr="00DA1379">
        <w:rPr>
          <w:rFonts w:ascii="Calibri" w:hAnsi="Calibri" w:cs="Calibri"/>
          <w:kern w:val="0"/>
          <w:sz w:val="22"/>
          <w:szCs w:val="22"/>
          <w14:ligatures w14:val="none"/>
        </w:rPr>
        <w:t>Makri, A., Vlachopoulos, D. and Martina, R.A., 2021. Digital Escape Rooms as Innovative Pedagogical Tools in Education: A Systematic Literature Review. Sustainability, 13(8), p.4587. https://doi.org/10.3390/su13084587.</w:t>
      </w:r>
    </w:p>
    <w:p w14:paraId="1B126055" w14:textId="2AC1CC2E" w:rsidR="00185401" w:rsidRPr="00DA1379" w:rsidRDefault="00185401" w:rsidP="001841BB">
      <w:pPr>
        <w:spacing w:after="120" w:line="360" w:lineRule="auto"/>
        <w:ind w:left="284" w:hanging="284"/>
        <w:rPr>
          <w:rFonts w:ascii="Calibri" w:hAnsi="Calibri" w:cs="Calibri"/>
          <w:kern w:val="0"/>
          <w:sz w:val="22"/>
          <w:szCs w:val="22"/>
          <w14:ligatures w14:val="none"/>
        </w:rPr>
      </w:pPr>
      <w:r w:rsidRPr="00DA1379">
        <w:rPr>
          <w:rFonts w:ascii="Calibri" w:hAnsi="Calibri" w:cs="Calibri"/>
          <w:kern w:val="0"/>
          <w:sz w:val="22"/>
          <w:szCs w:val="22"/>
          <w14:ligatures w14:val="none"/>
        </w:rPr>
        <w:t xml:space="preserve">Nicholson, S., 2015. Peeking  Behind  the  Locked   Door:  A  Survey  of  Escape   Room  Facilities. </w:t>
      </w:r>
      <w:hyperlink r:id="rId10" w:history="1">
        <w:r w:rsidR="00915896" w:rsidRPr="00DA1379">
          <w:rPr>
            <w:rFonts w:ascii="Calibri" w:hAnsi="Calibri" w:cs="Calibri"/>
            <w:kern w:val="0"/>
            <w:sz w:val="22"/>
            <w:szCs w:val="22"/>
            <w14:ligatures w14:val="none"/>
          </w:rPr>
          <w:t>http://scottnicholson.com/pubs/erfacwhite.pdf</w:t>
        </w:r>
      </w:hyperlink>
      <w:r w:rsidRPr="00DA1379">
        <w:rPr>
          <w:rFonts w:ascii="Calibri" w:hAnsi="Calibri" w:cs="Calibri"/>
          <w:kern w:val="0"/>
          <w:sz w:val="22"/>
          <w:szCs w:val="22"/>
          <w14:ligatures w14:val="none"/>
        </w:rPr>
        <w:t>.</w:t>
      </w:r>
    </w:p>
    <w:p w14:paraId="3F6FE3E9" w14:textId="78B2E4A3" w:rsidR="00434C03" w:rsidRPr="00DA1379" w:rsidRDefault="00915896" w:rsidP="001841BB">
      <w:pPr>
        <w:spacing w:after="120" w:line="360" w:lineRule="auto"/>
        <w:ind w:left="284" w:hanging="284"/>
        <w:rPr>
          <w:rFonts w:ascii="Calibri" w:hAnsi="Calibri" w:cs="Calibri"/>
          <w:kern w:val="0"/>
          <w:sz w:val="22"/>
          <w:szCs w:val="22"/>
          <w14:ligatures w14:val="none"/>
        </w:rPr>
      </w:pPr>
      <w:r w:rsidRPr="00DA1379">
        <w:rPr>
          <w:rFonts w:ascii="Calibri" w:hAnsi="Calibri" w:cs="Calibri"/>
          <w:kern w:val="0"/>
          <w:sz w:val="22"/>
          <w:szCs w:val="22"/>
          <w14:ligatures w14:val="none"/>
        </w:rPr>
        <w:t>Nicholson, S., 2016</w:t>
      </w:r>
      <w:r w:rsidR="002752AB" w:rsidRPr="00DA1379">
        <w:rPr>
          <w:rFonts w:ascii="Calibri" w:hAnsi="Calibri" w:cs="Calibri"/>
          <w:kern w:val="0"/>
          <w:sz w:val="22"/>
          <w:szCs w:val="22"/>
          <w14:ligatures w14:val="none"/>
        </w:rPr>
        <w:t xml:space="preserve">. The State of Escape: Escape Room Design and Facilities. Meaningful Play 2016. Lansing, Michigan. </w:t>
      </w:r>
      <w:hyperlink r:id="rId11" w:history="1">
        <w:r w:rsidR="00434C03" w:rsidRPr="00DA1379">
          <w:rPr>
            <w:rFonts w:ascii="Calibri" w:hAnsi="Calibri" w:cs="Calibri"/>
            <w:kern w:val="0"/>
            <w:sz w:val="22"/>
            <w:szCs w:val="22"/>
            <w14:ligatures w14:val="none"/>
          </w:rPr>
          <w:t>https://scottnicholson.com/pubs/stateofescape.pdf</w:t>
        </w:r>
      </w:hyperlink>
    </w:p>
    <w:p w14:paraId="2B064C29" w14:textId="77777777" w:rsidR="00185401" w:rsidRPr="00DA1379" w:rsidRDefault="00185401" w:rsidP="001841BB">
      <w:pPr>
        <w:spacing w:after="120" w:line="360" w:lineRule="auto"/>
        <w:ind w:left="284" w:hanging="284"/>
        <w:rPr>
          <w:rFonts w:ascii="Calibri" w:hAnsi="Calibri" w:cs="Calibri"/>
          <w:kern w:val="0"/>
          <w:sz w:val="22"/>
          <w:szCs w:val="22"/>
          <w14:ligatures w14:val="none"/>
        </w:rPr>
      </w:pPr>
      <w:r w:rsidRPr="00DA1379">
        <w:rPr>
          <w:rFonts w:ascii="Calibri" w:hAnsi="Calibri" w:cs="Calibri"/>
          <w:kern w:val="0"/>
          <w:sz w:val="22"/>
          <w:szCs w:val="22"/>
          <w14:ligatures w14:val="none"/>
        </w:rPr>
        <w:lastRenderedPageBreak/>
        <w:t>Nørgård, R.T., Toft-Nielsen, C. and Whitton, N., 2017. Playful learning in higher education: developing a signature pedagogy. International Journal of Play, 6(3), pp.272–282. https://doi.org/10.1080/21594937.2017.1382997.</w:t>
      </w:r>
    </w:p>
    <w:p w14:paraId="2BA48BF9" w14:textId="77777777" w:rsidR="00185401" w:rsidRPr="00DA1379" w:rsidRDefault="00185401" w:rsidP="001841BB">
      <w:pPr>
        <w:spacing w:after="120" w:line="360" w:lineRule="auto"/>
        <w:ind w:left="284" w:hanging="284"/>
        <w:rPr>
          <w:rFonts w:ascii="Calibri" w:hAnsi="Calibri" w:cs="Calibri"/>
          <w:kern w:val="0"/>
          <w:sz w:val="22"/>
          <w:szCs w:val="22"/>
          <w14:ligatures w14:val="none"/>
        </w:rPr>
      </w:pPr>
      <w:r w:rsidRPr="00DA1379">
        <w:rPr>
          <w:rFonts w:ascii="Calibri" w:hAnsi="Calibri" w:cs="Calibri"/>
          <w:kern w:val="0"/>
          <w:sz w:val="22"/>
          <w:szCs w:val="22"/>
          <w14:ligatures w14:val="none"/>
        </w:rPr>
        <w:t>O’Brien, R.E., 2021. The Great Escape - Escape Rooms for Learning and Teaching. [online] Durham Centre for Academic Development. Available at: &lt;https://dcad.webspace.durham.ac.uk/2021/03/19/the-great-escape-escape-rooms-for-learning-and-teaching/&gt; [Accessed 9 February 2025].</w:t>
      </w:r>
    </w:p>
    <w:p w14:paraId="629AA972" w14:textId="77777777" w:rsidR="00185401" w:rsidRPr="00DA1379" w:rsidRDefault="00185401" w:rsidP="001841BB">
      <w:pPr>
        <w:spacing w:after="120" w:line="360" w:lineRule="auto"/>
        <w:ind w:left="284" w:hanging="284"/>
        <w:rPr>
          <w:rFonts w:ascii="Calibri" w:hAnsi="Calibri" w:cs="Calibri"/>
          <w:kern w:val="0"/>
          <w:sz w:val="22"/>
          <w:szCs w:val="22"/>
          <w14:ligatures w14:val="none"/>
        </w:rPr>
      </w:pPr>
      <w:r w:rsidRPr="00DA1379">
        <w:rPr>
          <w:rFonts w:ascii="Calibri" w:hAnsi="Calibri" w:cs="Calibri"/>
          <w:kern w:val="0"/>
          <w:sz w:val="22"/>
          <w:szCs w:val="22"/>
          <w14:ligatures w14:val="none"/>
        </w:rPr>
        <w:t>Rawlinson, R.E. and Whitton, N., 2024. Escape Rooms as Tools for Learning Through Failure. Electronic Journal of e-Learning, pp.00–00. https://doi.org/10.34190/ejel.21.7.3182.</w:t>
      </w:r>
    </w:p>
    <w:p w14:paraId="62635A05" w14:textId="77777777" w:rsidR="00185401" w:rsidRPr="00DA1379" w:rsidRDefault="00185401" w:rsidP="001841BB">
      <w:pPr>
        <w:spacing w:after="120" w:line="360" w:lineRule="auto"/>
        <w:ind w:left="284" w:hanging="284"/>
        <w:rPr>
          <w:rFonts w:ascii="Calibri" w:hAnsi="Calibri" w:cs="Calibri"/>
          <w:kern w:val="0"/>
          <w:sz w:val="22"/>
          <w:szCs w:val="22"/>
          <w14:ligatures w14:val="none"/>
        </w:rPr>
      </w:pPr>
      <w:r w:rsidRPr="00DA1379">
        <w:rPr>
          <w:rFonts w:ascii="Calibri" w:hAnsi="Calibri" w:cs="Calibri"/>
          <w:kern w:val="0"/>
          <w:sz w:val="22"/>
          <w:szCs w:val="22"/>
          <w14:ligatures w14:val="none"/>
        </w:rPr>
        <w:t>Simkus, J., 2023. Quota Sampling Method In Research. Available at: &lt; https://www.simplypsychology.org/quota-sampling.html&gt;</w:t>
      </w:r>
    </w:p>
    <w:p w14:paraId="18816954" w14:textId="65A7ECC7" w:rsidR="00185401" w:rsidRPr="00DA1379" w:rsidRDefault="00185401" w:rsidP="001841BB">
      <w:pPr>
        <w:spacing w:after="120" w:line="360" w:lineRule="auto"/>
        <w:ind w:left="284" w:hanging="284"/>
        <w:rPr>
          <w:rFonts w:ascii="Calibri" w:hAnsi="Calibri" w:cs="Calibri"/>
          <w:kern w:val="0"/>
          <w:sz w:val="22"/>
          <w:szCs w:val="22"/>
          <w14:ligatures w14:val="none"/>
        </w:rPr>
      </w:pPr>
      <w:r w:rsidRPr="00DA1379">
        <w:rPr>
          <w:rFonts w:ascii="Calibri" w:hAnsi="Calibri" w:cs="Calibri"/>
          <w:kern w:val="0"/>
          <w:sz w:val="22"/>
          <w:szCs w:val="22"/>
          <w14:ligatures w14:val="none"/>
        </w:rPr>
        <w:t>Sylvester, T., 2013. Designing Games: A Guide to Engineering Experiences. 1st ed</w:t>
      </w:r>
      <w:r w:rsidR="00C93053">
        <w:rPr>
          <w:rFonts w:ascii="Calibri" w:hAnsi="Calibri" w:cs="Calibri"/>
          <w:kern w:val="0"/>
          <w:sz w:val="22"/>
          <w:szCs w:val="22"/>
          <w14:ligatures w14:val="none"/>
        </w:rPr>
        <w:t xml:space="preserve">. </w:t>
      </w:r>
      <w:r w:rsidRPr="00DA1379">
        <w:rPr>
          <w:rFonts w:ascii="Calibri" w:hAnsi="Calibri" w:cs="Calibri"/>
          <w:kern w:val="0"/>
          <w:sz w:val="22"/>
          <w:szCs w:val="22"/>
          <w14:ligatures w14:val="none"/>
        </w:rPr>
        <w:t>Sebastopol: O’Reilly Media, Incorporated.</w:t>
      </w:r>
    </w:p>
    <w:p w14:paraId="1087D2D2" w14:textId="2499A6C6" w:rsidR="000B2313" w:rsidRPr="00E96BC7" w:rsidRDefault="000B2313" w:rsidP="001841BB">
      <w:pPr>
        <w:pStyle w:val="Bibliography"/>
        <w:spacing w:line="360" w:lineRule="auto"/>
        <w:rPr>
          <w:rStyle w:val="normaltextrun"/>
          <w:rFonts w:eastAsiaTheme="majorEastAsia" w:cstheme="minorHAnsi"/>
        </w:rPr>
      </w:pPr>
    </w:p>
    <w:p w14:paraId="03B5F877" w14:textId="4C92EB66" w:rsidR="00AF1DF2" w:rsidRPr="00E96BC7" w:rsidRDefault="001017A4" w:rsidP="001841BB">
      <w:pPr>
        <w:pStyle w:val="paragraph"/>
        <w:spacing w:before="0" w:beforeAutospacing="0" w:after="0" w:afterAutospacing="0" w:line="360" w:lineRule="auto"/>
        <w:textAlignment w:val="baseline"/>
        <w:rPr>
          <w:rFonts w:asciiTheme="minorHAnsi" w:eastAsiaTheme="majorEastAsia" w:hAnsiTheme="minorHAnsi" w:cstheme="minorHAnsi"/>
        </w:rPr>
      </w:pPr>
      <w:r w:rsidRPr="00E96BC7">
        <w:rPr>
          <w:rStyle w:val="normaltextrun"/>
          <w:rFonts w:asciiTheme="minorHAnsi" w:eastAsiaTheme="majorEastAsia" w:hAnsiTheme="minorHAnsi" w:cstheme="minorHAnsi"/>
        </w:rPr>
        <w:t xml:space="preserve"> </w:t>
      </w:r>
    </w:p>
    <w:sectPr w:rsidR="00AF1DF2" w:rsidRPr="00E96BC7">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2C58A" w14:textId="77777777" w:rsidR="00617EFD" w:rsidRDefault="00617EFD" w:rsidP="009F773E">
      <w:r>
        <w:separator/>
      </w:r>
    </w:p>
  </w:endnote>
  <w:endnote w:type="continuationSeparator" w:id="0">
    <w:p w14:paraId="12A9D7F3" w14:textId="77777777" w:rsidR="00617EFD" w:rsidRDefault="00617EFD" w:rsidP="009F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1096816"/>
      <w:docPartObj>
        <w:docPartGallery w:val="Page Numbers (Bottom of Page)"/>
        <w:docPartUnique/>
      </w:docPartObj>
    </w:sdtPr>
    <w:sdtEndPr>
      <w:rPr>
        <w:rStyle w:val="PageNumber"/>
      </w:rPr>
    </w:sdtEndPr>
    <w:sdtContent>
      <w:p w14:paraId="25ADA006" w14:textId="1A477C4C" w:rsidR="009F773E" w:rsidRDefault="009F773E" w:rsidP="00A66D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4E44EBD" w14:textId="77777777" w:rsidR="009F773E" w:rsidRDefault="009F773E" w:rsidP="00A66D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2849105"/>
      <w:docPartObj>
        <w:docPartGallery w:val="Page Numbers (Bottom of Page)"/>
        <w:docPartUnique/>
      </w:docPartObj>
    </w:sdtPr>
    <w:sdtEndPr>
      <w:rPr>
        <w:rStyle w:val="PageNumber"/>
      </w:rPr>
    </w:sdtEndPr>
    <w:sdtContent>
      <w:p w14:paraId="4291859C" w14:textId="419A5F0F" w:rsidR="009F773E" w:rsidRDefault="009F773E" w:rsidP="00A66D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E3C839B" w14:textId="77777777" w:rsidR="009F773E" w:rsidRDefault="009F773E" w:rsidP="00A66D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F6031" w14:textId="77777777" w:rsidR="00617EFD" w:rsidRDefault="00617EFD" w:rsidP="009F773E">
      <w:r>
        <w:separator/>
      </w:r>
    </w:p>
  </w:footnote>
  <w:footnote w:type="continuationSeparator" w:id="0">
    <w:p w14:paraId="1CBE042C" w14:textId="77777777" w:rsidR="00617EFD" w:rsidRDefault="00617EFD" w:rsidP="009F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F6785"/>
    <w:multiLevelType w:val="multilevel"/>
    <w:tmpl w:val="3DF2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00F61"/>
    <w:multiLevelType w:val="multilevel"/>
    <w:tmpl w:val="6F48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A94BFB"/>
    <w:multiLevelType w:val="multilevel"/>
    <w:tmpl w:val="3530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A458A5"/>
    <w:multiLevelType w:val="multilevel"/>
    <w:tmpl w:val="1340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0907C6"/>
    <w:multiLevelType w:val="multilevel"/>
    <w:tmpl w:val="E504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DA70B9"/>
    <w:multiLevelType w:val="multilevel"/>
    <w:tmpl w:val="6658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94D31"/>
    <w:multiLevelType w:val="multilevel"/>
    <w:tmpl w:val="0DB8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B868A2"/>
    <w:multiLevelType w:val="multilevel"/>
    <w:tmpl w:val="97E0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3509AA"/>
    <w:multiLevelType w:val="multilevel"/>
    <w:tmpl w:val="D3C2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D9278B"/>
    <w:multiLevelType w:val="multilevel"/>
    <w:tmpl w:val="5A42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3B3393"/>
    <w:multiLevelType w:val="hybridMultilevel"/>
    <w:tmpl w:val="87B0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24CEC"/>
    <w:multiLevelType w:val="hybridMultilevel"/>
    <w:tmpl w:val="9F60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B7C4B"/>
    <w:multiLevelType w:val="hybridMultilevel"/>
    <w:tmpl w:val="5C825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7654D6"/>
    <w:multiLevelType w:val="multilevel"/>
    <w:tmpl w:val="A7AA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95A08"/>
    <w:multiLevelType w:val="multilevel"/>
    <w:tmpl w:val="609E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0161118">
    <w:abstractNumId w:val="4"/>
  </w:num>
  <w:num w:numId="2" w16cid:durableId="871847050">
    <w:abstractNumId w:val="7"/>
  </w:num>
  <w:num w:numId="3" w16cid:durableId="1501580755">
    <w:abstractNumId w:val="14"/>
  </w:num>
  <w:num w:numId="4" w16cid:durableId="1967393098">
    <w:abstractNumId w:val="2"/>
  </w:num>
  <w:num w:numId="5" w16cid:durableId="1936284515">
    <w:abstractNumId w:val="3"/>
  </w:num>
  <w:num w:numId="6" w16cid:durableId="1824469238">
    <w:abstractNumId w:val="8"/>
  </w:num>
  <w:num w:numId="7" w16cid:durableId="1609122678">
    <w:abstractNumId w:val="6"/>
  </w:num>
  <w:num w:numId="8" w16cid:durableId="933518359">
    <w:abstractNumId w:val="0"/>
  </w:num>
  <w:num w:numId="9" w16cid:durableId="691764568">
    <w:abstractNumId w:val="5"/>
  </w:num>
  <w:num w:numId="10" w16cid:durableId="1285962706">
    <w:abstractNumId w:val="9"/>
  </w:num>
  <w:num w:numId="11" w16cid:durableId="1052580348">
    <w:abstractNumId w:val="1"/>
  </w:num>
  <w:num w:numId="12" w16cid:durableId="1145514018">
    <w:abstractNumId w:val="10"/>
  </w:num>
  <w:num w:numId="13" w16cid:durableId="1452284302">
    <w:abstractNumId w:val="13"/>
  </w:num>
  <w:num w:numId="14" w16cid:durableId="574172982">
    <w:abstractNumId w:val="12"/>
  </w:num>
  <w:num w:numId="15" w16cid:durableId="17654162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D2"/>
    <w:rsid w:val="000006F2"/>
    <w:rsid w:val="00002DF7"/>
    <w:rsid w:val="00002FD2"/>
    <w:rsid w:val="00004CD9"/>
    <w:rsid w:val="00015908"/>
    <w:rsid w:val="0001686F"/>
    <w:rsid w:val="00016D2A"/>
    <w:rsid w:val="000229A6"/>
    <w:rsid w:val="00026D37"/>
    <w:rsid w:val="00030B77"/>
    <w:rsid w:val="00032955"/>
    <w:rsid w:val="00033615"/>
    <w:rsid w:val="00034E81"/>
    <w:rsid w:val="00035196"/>
    <w:rsid w:val="00041495"/>
    <w:rsid w:val="000421EE"/>
    <w:rsid w:val="0004365C"/>
    <w:rsid w:val="00051014"/>
    <w:rsid w:val="000510FD"/>
    <w:rsid w:val="00052FA6"/>
    <w:rsid w:val="00053E37"/>
    <w:rsid w:val="000602FC"/>
    <w:rsid w:val="00073C19"/>
    <w:rsid w:val="0008090A"/>
    <w:rsid w:val="00083CA1"/>
    <w:rsid w:val="0008673D"/>
    <w:rsid w:val="000A1AB2"/>
    <w:rsid w:val="000A4D39"/>
    <w:rsid w:val="000B08C8"/>
    <w:rsid w:val="000B2313"/>
    <w:rsid w:val="000B446E"/>
    <w:rsid w:val="000B464C"/>
    <w:rsid w:val="000B566C"/>
    <w:rsid w:val="000C06B1"/>
    <w:rsid w:val="000C37F9"/>
    <w:rsid w:val="000C6761"/>
    <w:rsid w:val="000C6A3C"/>
    <w:rsid w:val="000D1079"/>
    <w:rsid w:val="000D4199"/>
    <w:rsid w:val="000D4760"/>
    <w:rsid w:val="000D6470"/>
    <w:rsid w:val="000D6D29"/>
    <w:rsid w:val="000D79E8"/>
    <w:rsid w:val="000E51EA"/>
    <w:rsid w:val="000F5A0C"/>
    <w:rsid w:val="000F6675"/>
    <w:rsid w:val="001017A4"/>
    <w:rsid w:val="00121212"/>
    <w:rsid w:val="00121779"/>
    <w:rsid w:val="001225AD"/>
    <w:rsid w:val="001248C9"/>
    <w:rsid w:val="00124ED1"/>
    <w:rsid w:val="0012521F"/>
    <w:rsid w:val="001347D2"/>
    <w:rsid w:val="00136A98"/>
    <w:rsid w:val="00141A3C"/>
    <w:rsid w:val="001422A8"/>
    <w:rsid w:val="001438EC"/>
    <w:rsid w:val="001446AB"/>
    <w:rsid w:val="00144FF9"/>
    <w:rsid w:val="00154060"/>
    <w:rsid w:val="001557F5"/>
    <w:rsid w:val="00157A16"/>
    <w:rsid w:val="00162669"/>
    <w:rsid w:val="001627DA"/>
    <w:rsid w:val="00165A1C"/>
    <w:rsid w:val="00167929"/>
    <w:rsid w:val="0017206A"/>
    <w:rsid w:val="00182E48"/>
    <w:rsid w:val="001841BB"/>
    <w:rsid w:val="00185401"/>
    <w:rsid w:val="001910D9"/>
    <w:rsid w:val="00194588"/>
    <w:rsid w:val="00197D39"/>
    <w:rsid w:val="001A1555"/>
    <w:rsid w:val="001A1577"/>
    <w:rsid w:val="001A55E4"/>
    <w:rsid w:val="001B52DC"/>
    <w:rsid w:val="001B7CEB"/>
    <w:rsid w:val="001C3E7B"/>
    <w:rsid w:val="001C723A"/>
    <w:rsid w:val="001D0247"/>
    <w:rsid w:val="001D0DB4"/>
    <w:rsid w:val="001D1E93"/>
    <w:rsid w:val="001D29B0"/>
    <w:rsid w:val="001E2248"/>
    <w:rsid w:val="001E4808"/>
    <w:rsid w:val="001E5482"/>
    <w:rsid w:val="001E55E9"/>
    <w:rsid w:val="001E7D3C"/>
    <w:rsid w:val="001F1E8D"/>
    <w:rsid w:val="001F21F3"/>
    <w:rsid w:val="001F4E30"/>
    <w:rsid w:val="002030B6"/>
    <w:rsid w:val="00203446"/>
    <w:rsid w:val="002061E9"/>
    <w:rsid w:val="0021198C"/>
    <w:rsid w:val="00217662"/>
    <w:rsid w:val="00220943"/>
    <w:rsid w:val="00222396"/>
    <w:rsid w:val="00222CCC"/>
    <w:rsid w:val="002246D1"/>
    <w:rsid w:val="00226644"/>
    <w:rsid w:val="0022715C"/>
    <w:rsid w:val="00241A5C"/>
    <w:rsid w:val="00244383"/>
    <w:rsid w:val="002446D6"/>
    <w:rsid w:val="00245796"/>
    <w:rsid w:val="00246049"/>
    <w:rsid w:val="0024790C"/>
    <w:rsid w:val="00251EDE"/>
    <w:rsid w:val="00252D1A"/>
    <w:rsid w:val="00260932"/>
    <w:rsid w:val="00261827"/>
    <w:rsid w:val="002620ED"/>
    <w:rsid w:val="00265E6C"/>
    <w:rsid w:val="00266D77"/>
    <w:rsid w:val="0026722A"/>
    <w:rsid w:val="002725B7"/>
    <w:rsid w:val="00272F5B"/>
    <w:rsid w:val="002752AB"/>
    <w:rsid w:val="00286D3A"/>
    <w:rsid w:val="00287242"/>
    <w:rsid w:val="00293AD7"/>
    <w:rsid w:val="00294890"/>
    <w:rsid w:val="00296F5F"/>
    <w:rsid w:val="00297F92"/>
    <w:rsid w:val="002A4052"/>
    <w:rsid w:val="002A78E5"/>
    <w:rsid w:val="002B0F30"/>
    <w:rsid w:val="002B1026"/>
    <w:rsid w:val="002B271E"/>
    <w:rsid w:val="002B5A3C"/>
    <w:rsid w:val="002B5DAC"/>
    <w:rsid w:val="002B5E1B"/>
    <w:rsid w:val="002C4104"/>
    <w:rsid w:val="002C5286"/>
    <w:rsid w:val="002D019D"/>
    <w:rsid w:val="002D443E"/>
    <w:rsid w:val="002D5D8F"/>
    <w:rsid w:val="002D6598"/>
    <w:rsid w:val="002D6699"/>
    <w:rsid w:val="002E0ED4"/>
    <w:rsid w:val="002E4942"/>
    <w:rsid w:val="00300FFF"/>
    <w:rsid w:val="0030393F"/>
    <w:rsid w:val="003051CF"/>
    <w:rsid w:val="00306B6B"/>
    <w:rsid w:val="003130D4"/>
    <w:rsid w:val="00317BBB"/>
    <w:rsid w:val="00321887"/>
    <w:rsid w:val="00323F6B"/>
    <w:rsid w:val="003242BA"/>
    <w:rsid w:val="0033021E"/>
    <w:rsid w:val="0033528E"/>
    <w:rsid w:val="00340E33"/>
    <w:rsid w:val="00341402"/>
    <w:rsid w:val="0034589F"/>
    <w:rsid w:val="00351D0E"/>
    <w:rsid w:val="00354355"/>
    <w:rsid w:val="00354ED1"/>
    <w:rsid w:val="00356D08"/>
    <w:rsid w:val="00367E64"/>
    <w:rsid w:val="00372F59"/>
    <w:rsid w:val="0037382D"/>
    <w:rsid w:val="00376CB2"/>
    <w:rsid w:val="00380322"/>
    <w:rsid w:val="0038100C"/>
    <w:rsid w:val="0038231B"/>
    <w:rsid w:val="00382903"/>
    <w:rsid w:val="00387700"/>
    <w:rsid w:val="003932E1"/>
    <w:rsid w:val="003A0256"/>
    <w:rsid w:val="003A4D8E"/>
    <w:rsid w:val="003A5655"/>
    <w:rsid w:val="003A6425"/>
    <w:rsid w:val="003B3200"/>
    <w:rsid w:val="003B502D"/>
    <w:rsid w:val="003C018C"/>
    <w:rsid w:val="003C1FFC"/>
    <w:rsid w:val="003C3CAE"/>
    <w:rsid w:val="003C5117"/>
    <w:rsid w:val="003C51D5"/>
    <w:rsid w:val="003C6D0D"/>
    <w:rsid w:val="003D07B7"/>
    <w:rsid w:val="003D10C0"/>
    <w:rsid w:val="003D41C4"/>
    <w:rsid w:val="003D4241"/>
    <w:rsid w:val="003D7699"/>
    <w:rsid w:val="003E12CA"/>
    <w:rsid w:val="003E1C73"/>
    <w:rsid w:val="003E2F3C"/>
    <w:rsid w:val="003E6B73"/>
    <w:rsid w:val="003E7C17"/>
    <w:rsid w:val="003F0018"/>
    <w:rsid w:val="003F0244"/>
    <w:rsid w:val="003F24D0"/>
    <w:rsid w:val="0040327A"/>
    <w:rsid w:val="00403573"/>
    <w:rsid w:val="0040525B"/>
    <w:rsid w:val="00405942"/>
    <w:rsid w:val="004060BE"/>
    <w:rsid w:val="00406827"/>
    <w:rsid w:val="004074D6"/>
    <w:rsid w:val="00407C87"/>
    <w:rsid w:val="00413630"/>
    <w:rsid w:val="00413F70"/>
    <w:rsid w:val="00417513"/>
    <w:rsid w:val="004224B8"/>
    <w:rsid w:val="00430CCC"/>
    <w:rsid w:val="00430FEF"/>
    <w:rsid w:val="0043161E"/>
    <w:rsid w:val="00434C03"/>
    <w:rsid w:val="00442B0C"/>
    <w:rsid w:val="004447B0"/>
    <w:rsid w:val="00457829"/>
    <w:rsid w:val="00461AC5"/>
    <w:rsid w:val="00464798"/>
    <w:rsid w:val="00466EDC"/>
    <w:rsid w:val="00477CBF"/>
    <w:rsid w:val="00480A71"/>
    <w:rsid w:val="00483D61"/>
    <w:rsid w:val="0048512C"/>
    <w:rsid w:val="004857A1"/>
    <w:rsid w:val="00487190"/>
    <w:rsid w:val="00490842"/>
    <w:rsid w:val="00491071"/>
    <w:rsid w:val="00491CB1"/>
    <w:rsid w:val="004928BD"/>
    <w:rsid w:val="00493729"/>
    <w:rsid w:val="00493985"/>
    <w:rsid w:val="00496361"/>
    <w:rsid w:val="00497F64"/>
    <w:rsid w:val="004A09E7"/>
    <w:rsid w:val="004A1579"/>
    <w:rsid w:val="004A5C3D"/>
    <w:rsid w:val="004A6271"/>
    <w:rsid w:val="004B112C"/>
    <w:rsid w:val="004B4011"/>
    <w:rsid w:val="004B63E0"/>
    <w:rsid w:val="004B74E6"/>
    <w:rsid w:val="004C0732"/>
    <w:rsid w:val="004C422B"/>
    <w:rsid w:val="004C4956"/>
    <w:rsid w:val="004C6418"/>
    <w:rsid w:val="004C6680"/>
    <w:rsid w:val="004C7C50"/>
    <w:rsid w:val="004D1D83"/>
    <w:rsid w:val="004D47DD"/>
    <w:rsid w:val="004D5423"/>
    <w:rsid w:val="004E162A"/>
    <w:rsid w:val="004E6563"/>
    <w:rsid w:val="004F3481"/>
    <w:rsid w:val="004F3B18"/>
    <w:rsid w:val="004F56C7"/>
    <w:rsid w:val="004F5E39"/>
    <w:rsid w:val="004F6EE2"/>
    <w:rsid w:val="00500A6D"/>
    <w:rsid w:val="00501081"/>
    <w:rsid w:val="005036B5"/>
    <w:rsid w:val="0051136E"/>
    <w:rsid w:val="00514597"/>
    <w:rsid w:val="005155AF"/>
    <w:rsid w:val="0051750C"/>
    <w:rsid w:val="0052203E"/>
    <w:rsid w:val="00526ED1"/>
    <w:rsid w:val="0053187A"/>
    <w:rsid w:val="005320DE"/>
    <w:rsid w:val="0053679E"/>
    <w:rsid w:val="005376C3"/>
    <w:rsid w:val="00545B69"/>
    <w:rsid w:val="005579EF"/>
    <w:rsid w:val="00557CF8"/>
    <w:rsid w:val="00564B24"/>
    <w:rsid w:val="005658B2"/>
    <w:rsid w:val="00566D80"/>
    <w:rsid w:val="00584A7B"/>
    <w:rsid w:val="00584E19"/>
    <w:rsid w:val="0058696C"/>
    <w:rsid w:val="00586B7D"/>
    <w:rsid w:val="00592CF5"/>
    <w:rsid w:val="005931C4"/>
    <w:rsid w:val="005932FB"/>
    <w:rsid w:val="00593F0D"/>
    <w:rsid w:val="00595157"/>
    <w:rsid w:val="00597105"/>
    <w:rsid w:val="005A5C0E"/>
    <w:rsid w:val="005A6CEF"/>
    <w:rsid w:val="005B0A14"/>
    <w:rsid w:val="005B4AD2"/>
    <w:rsid w:val="005C5420"/>
    <w:rsid w:val="005D1CC3"/>
    <w:rsid w:val="005D3CA8"/>
    <w:rsid w:val="005D457A"/>
    <w:rsid w:val="005D5648"/>
    <w:rsid w:val="005E0B58"/>
    <w:rsid w:val="005E1E5F"/>
    <w:rsid w:val="005E295D"/>
    <w:rsid w:val="005E4182"/>
    <w:rsid w:val="005E6303"/>
    <w:rsid w:val="005E7341"/>
    <w:rsid w:val="005F3D1F"/>
    <w:rsid w:val="005F5486"/>
    <w:rsid w:val="00606A4C"/>
    <w:rsid w:val="006115A3"/>
    <w:rsid w:val="006145CE"/>
    <w:rsid w:val="00616C75"/>
    <w:rsid w:val="00617EFD"/>
    <w:rsid w:val="0062081E"/>
    <w:rsid w:val="0062147B"/>
    <w:rsid w:val="0062428D"/>
    <w:rsid w:val="006253EF"/>
    <w:rsid w:val="00626429"/>
    <w:rsid w:val="006273FD"/>
    <w:rsid w:val="00627E6F"/>
    <w:rsid w:val="00630DE4"/>
    <w:rsid w:val="00631367"/>
    <w:rsid w:val="00631C87"/>
    <w:rsid w:val="00632F4A"/>
    <w:rsid w:val="00635027"/>
    <w:rsid w:val="006353A6"/>
    <w:rsid w:val="0063606B"/>
    <w:rsid w:val="00637ACF"/>
    <w:rsid w:val="0064126F"/>
    <w:rsid w:val="00642055"/>
    <w:rsid w:val="00642150"/>
    <w:rsid w:val="006440BA"/>
    <w:rsid w:val="00653B01"/>
    <w:rsid w:val="00656973"/>
    <w:rsid w:val="00656AF1"/>
    <w:rsid w:val="00660B10"/>
    <w:rsid w:val="00661195"/>
    <w:rsid w:val="006619C8"/>
    <w:rsid w:val="00661B1D"/>
    <w:rsid w:val="006657E7"/>
    <w:rsid w:val="00665890"/>
    <w:rsid w:val="00665AB1"/>
    <w:rsid w:val="00667E43"/>
    <w:rsid w:val="00672D31"/>
    <w:rsid w:val="006815F6"/>
    <w:rsid w:val="00681CF2"/>
    <w:rsid w:val="00682554"/>
    <w:rsid w:val="00685F35"/>
    <w:rsid w:val="00687DF9"/>
    <w:rsid w:val="00690819"/>
    <w:rsid w:val="00690AA0"/>
    <w:rsid w:val="0069291B"/>
    <w:rsid w:val="006959F8"/>
    <w:rsid w:val="006A5A95"/>
    <w:rsid w:val="006A6065"/>
    <w:rsid w:val="006B0983"/>
    <w:rsid w:val="006B6BB8"/>
    <w:rsid w:val="006B6BEF"/>
    <w:rsid w:val="006C0F98"/>
    <w:rsid w:val="006C2083"/>
    <w:rsid w:val="006C4338"/>
    <w:rsid w:val="006C523E"/>
    <w:rsid w:val="006C5A86"/>
    <w:rsid w:val="006D2B98"/>
    <w:rsid w:val="006E0048"/>
    <w:rsid w:val="006E21A6"/>
    <w:rsid w:val="006E60C2"/>
    <w:rsid w:val="006E7036"/>
    <w:rsid w:val="006F0DE1"/>
    <w:rsid w:val="006F3C23"/>
    <w:rsid w:val="006F41F9"/>
    <w:rsid w:val="00701D63"/>
    <w:rsid w:val="00702C2B"/>
    <w:rsid w:val="00705EE9"/>
    <w:rsid w:val="00715AA1"/>
    <w:rsid w:val="007167F6"/>
    <w:rsid w:val="007169D0"/>
    <w:rsid w:val="00717FBE"/>
    <w:rsid w:val="00721BE4"/>
    <w:rsid w:val="0072485D"/>
    <w:rsid w:val="00724CD0"/>
    <w:rsid w:val="0072799A"/>
    <w:rsid w:val="00733304"/>
    <w:rsid w:val="00734292"/>
    <w:rsid w:val="00734DAF"/>
    <w:rsid w:val="00735622"/>
    <w:rsid w:val="00740642"/>
    <w:rsid w:val="00741509"/>
    <w:rsid w:val="007438C6"/>
    <w:rsid w:val="007460D6"/>
    <w:rsid w:val="00751B0D"/>
    <w:rsid w:val="00755003"/>
    <w:rsid w:val="007574CB"/>
    <w:rsid w:val="007652A8"/>
    <w:rsid w:val="00773E94"/>
    <w:rsid w:val="00775C47"/>
    <w:rsid w:val="007763BB"/>
    <w:rsid w:val="0077779D"/>
    <w:rsid w:val="00781D77"/>
    <w:rsid w:val="00791F2D"/>
    <w:rsid w:val="0079695B"/>
    <w:rsid w:val="007975A8"/>
    <w:rsid w:val="007A2870"/>
    <w:rsid w:val="007A4EB3"/>
    <w:rsid w:val="007A545B"/>
    <w:rsid w:val="007A564B"/>
    <w:rsid w:val="007A5664"/>
    <w:rsid w:val="007A6D9A"/>
    <w:rsid w:val="007A7EB4"/>
    <w:rsid w:val="007B1836"/>
    <w:rsid w:val="007B4345"/>
    <w:rsid w:val="007C3159"/>
    <w:rsid w:val="007C4C07"/>
    <w:rsid w:val="007C5093"/>
    <w:rsid w:val="007C59A3"/>
    <w:rsid w:val="007C5CD2"/>
    <w:rsid w:val="007D3B37"/>
    <w:rsid w:val="007E1959"/>
    <w:rsid w:val="007E7F28"/>
    <w:rsid w:val="007F0AE1"/>
    <w:rsid w:val="007F236F"/>
    <w:rsid w:val="007F3AF1"/>
    <w:rsid w:val="007F4D10"/>
    <w:rsid w:val="007F4D39"/>
    <w:rsid w:val="007F6597"/>
    <w:rsid w:val="007F6AA4"/>
    <w:rsid w:val="00800323"/>
    <w:rsid w:val="00801360"/>
    <w:rsid w:val="008013ED"/>
    <w:rsid w:val="00805A77"/>
    <w:rsid w:val="00806E09"/>
    <w:rsid w:val="00814496"/>
    <w:rsid w:val="0081617E"/>
    <w:rsid w:val="00820C84"/>
    <w:rsid w:val="008211B3"/>
    <w:rsid w:val="00821A2F"/>
    <w:rsid w:val="00821B63"/>
    <w:rsid w:val="00825A1A"/>
    <w:rsid w:val="008277FE"/>
    <w:rsid w:val="008319FB"/>
    <w:rsid w:val="00834074"/>
    <w:rsid w:val="00837C42"/>
    <w:rsid w:val="0084682E"/>
    <w:rsid w:val="00853902"/>
    <w:rsid w:val="00870CD1"/>
    <w:rsid w:val="0088163E"/>
    <w:rsid w:val="00882133"/>
    <w:rsid w:val="00885309"/>
    <w:rsid w:val="008866E1"/>
    <w:rsid w:val="00886B3B"/>
    <w:rsid w:val="00887C2A"/>
    <w:rsid w:val="008913E2"/>
    <w:rsid w:val="00893616"/>
    <w:rsid w:val="00894404"/>
    <w:rsid w:val="008A3658"/>
    <w:rsid w:val="008A5CA0"/>
    <w:rsid w:val="008B0ECE"/>
    <w:rsid w:val="008B5568"/>
    <w:rsid w:val="008C3A54"/>
    <w:rsid w:val="008D14D8"/>
    <w:rsid w:val="008D22A6"/>
    <w:rsid w:val="008D3800"/>
    <w:rsid w:val="008E0F4B"/>
    <w:rsid w:val="008E2D6C"/>
    <w:rsid w:val="008F3A0D"/>
    <w:rsid w:val="00915896"/>
    <w:rsid w:val="00917A62"/>
    <w:rsid w:val="00921CBE"/>
    <w:rsid w:val="00926C76"/>
    <w:rsid w:val="00927F13"/>
    <w:rsid w:val="00935A17"/>
    <w:rsid w:val="00937F93"/>
    <w:rsid w:val="009415B7"/>
    <w:rsid w:val="009431D3"/>
    <w:rsid w:val="009455BF"/>
    <w:rsid w:val="00945732"/>
    <w:rsid w:val="009465EA"/>
    <w:rsid w:val="0094686A"/>
    <w:rsid w:val="00947170"/>
    <w:rsid w:val="009478F9"/>
    <w:rsid w:val="00951D12"/>
    <w:rsid w:val="00954A78"/>
    <w:rsid w:val="009571E4"/>
    <w:rsid w:val="00957AEF"/>
    <w:rsid w:val="00960915"/>
    <w:rsid w:val="00963D75"/>
    <w:rsid w:val="0096563B"/>
    <w:rsid w:val="00970F4E"/>
    <w:rsid w:val="00973127"/>
    <w:rsid w:val="00973EE9"/>
    <w:rsid w:val="00974194"/>
    <w:rsid w:val="00976B50"/>
    <w:rsid w:val="00981211"/>
    <w:rsid w:val="00981474"/>
    <w:rsid w:val="00982C9C"/>
    <w:rsid w:val="0099578D"/>
    <w:rsid w:val="00996400"/>
    <w:rsid w:val="00996747"/>
    <w:rsid w:val="009A09CF"/>
    <w:rsid w:val="009A13E7"/>
    <w:rsid w:val="009A2366"/>
    <w:rsid w:val="009A65F2"/>
    <w:rsid w:val="009A702F"/>
    <w:rsid w:val="009B3FFE"/>
    <w:rsid w:val="009B449A"/>
    <w:rsid w:val="009B7EC3"/>
    <w:rsid w:val="009C15CC"/>
    <w:rsid w:val="009C22E7"/>
    <w:rsid w:val="009C3056"/>
    <w:rsid w:val="009C3DE2"/>
    <w:rsid w:val="009C483D"/>
    <w:rsid w:val="009C69EA"/>
    <w:rsid w:val="009E108D"/>
    <w:rsid w:val="009E4A38"/>
    <w:rsid w:val="009E69D1"/>
    <w:rsid w:val="009E6AE9"/>
    <w:rsid w:val="009F4E5E"/>
    <w:rsid w:val="009F773E"/>
    <w:rsid w:val="009F7D5D"/>
    <w:rsid w:val="00A007FA"/>
    <w:rsid w:val="00A00BC7"/>
    <w:rsid w:val="00A021BB"/>
    <w:rsid w:val="00A03A04"/>
    <w:rsid w:val="00A04C6B"/>
    <w:rsid w:val="00A105BE"/>
    <w:rsid w:val="00A115E4"/>
    <w:rsid w:val="00A17AFD"/>
    <w:rsid w:val="00A232A9"/>
    <w:rsid w:val="00A23652"/>
    <w:rsid w:val="00A3077A"/>
    <w:rsid w:val="00A32476"/>
    <w:rsid w:val="00A3275A"/>
    <w:rsid w:val="00A35B4C"/>
    <w:rsid w:val="00A36D8F"/>
    <w:rsid w:val="00A36DA9"/>
    <w:rsid w:val="00A45A2E"/>
    <w:rsid w:val="00A54504"/>
    <w:rsid w:val="00A5542F"/>
    <w:rsid w:val="00A55A95"/>
    <w:rsid w:val="00A569DE"/>
    <w:rsid w:val="00A56C3A"/>
    <w:rsid w:val="00A6191E"/>
    <w:rsid w:val="00A65F75"/>
    <w:rsid w:val="00A66D9D"/>
    <w:rsid w:val="00A716E3"/>
    <w:rsid w:val="00A9448B"/>
    <w:rsid w:val="00AA0B7A"/>
    <w:rsid w:val="00AA22E3"/>
    <w:rsid w:val="00AA25E9"/>
    <w:rsid w:val="00AA2FDD"/>
    <w:rsid w:val="00AA52A7"/>
    <w:rsid w:val="00AB1062"/>
    <w:rsid w:val="00AB36ED"/>
    <w:rsid w:val="00AB3AA4"/>
    <w:rsid w:val="00AB522A"/>
    <w:rsid w:val="00AB7496"/>
    <w:rsid w:val="00AC1212"/>
    <w:rsid w:val="00AC2055"/>
    <w:rsid w:val="00AC4505"/>
    <w:rsid w:val="00AC5024"/>
    <w:rsid w:val="00AC61CD"/>
    <w:rsid w:val="00AC771E"/>
    <w:rsid w:val="00AD596B"/>
    <w:rsid w:val="00AE310A"/>
    <w:rsid w:val="00AE55AF"/>
    <w:rsid w:val="00AE69E8"/>
    <w:rsid w:val="00AF1AAD"/>
    <w:rsid w:val="00AF1DF2"/>
    <w:rsid w:val="00AF2743"/>
    <w:rsid w:val="00AF30B6"/>
    <w:rsid w:val="00AF342C"/>
    <w:rsid w:val="00AF4224"/>
    <w:rsid w:val="00AF62F2"/>
    <w:rsid w:val="00B0008E"/>
    <w:rsid w:val="00B01104"/>
    <w:rsid w:val="00B064E5"/>
    <w:rsid w:val="00B10398"/>
    <w:rsid w:val="00B10D2A"/>
    <w:rsid w:val="00B1172F"/>
    <w:rsid w:val="00B12B2F"/>
    <w:rsid w:val="00B12F84"/>
    <w:rsid w:val="00B14199"/>
    <w:rsid w:val="00B1457F"/>
    <w:rsid w:val="00B14CE3"/>
    <w:rsid w:val="00B14D5D"/>
    <w:rsid w:val="00B20D01"/>
    <w:rsid w:val="00B234B5"/>
    <w:rsid w:val="00B2421A"/>
    <w:rsid w:val="00B242DD"/>
    <w:rsid w:val="00B24481"/>
    <w:rsid w:val="00B2491B"/>
    <w:rsid w:val="00B27888"/>
    <w:rsid w:val="00B304EF"/>
    <w:rsid w:val="00B3349A"/>
    <w:rsid w:val="00B40AB9"/>
    <w:rsid w:val="00B4596C"/>
    <w:rsid w:val="00B52468"/>
    <w:rsid w:val="00B53926"/>
    <w:rsid w:val="00B56DA3"/>
    <w:rsid w:val="00B63879"/>
    <w:rsid w:val="00B65778"/>
    <w:rsid w:val="00B663DA"/>
    <w:rsid w:val="00B671FA"/>
    <w:rsid w:val="00B723B1"/>
    <w:rsid w:val="00B73206"/>
    <w:rsid w:val="00B75ADF"/>
    <w:rsid w:val="00B80127"/>
    <w:rsid w:val="00B8196D"/>
    <w:rsid w:val="00B90A14"/>
    <w:rsid w:val="00B92C04"/>
    <w:rsid w:val="00BA49E5"/>
    <w:rsid w:val="00BB3985"/>
    <w:rsid w:val="00BB523E"/>
    <w:rsid w:val="00BB7BCA"/>
    <w:rsid w:val="00BB7CBE"/>
    <w:rsid w:val="00BC1BE4"/>
    <w:rsid w:val="00BC4450"/>
    <w:rsid w:val="00BC5DDC"/>
    <w:rsid w:val="00BD21DE"/>
    <w:rsid w:val="00BD3C12"/>
    <w:rsid w:val="00BD5F07"/>
    <w:rsid w:val="00BD692C"/>
    <w:rsid w:val="00BD7E2C"/>
    <w:rsid w:val="00BE1A4D"/>
    <w:rsid w:val="00BE35EA"/>
    <w:rsid w:val="00BF08F6"/>
    <w:rsid w:val="00BF4100"/>
    <w:rsid w:val="00C0146B"/>
    <w:rsid w:val="00C042D0"/>
    <w:rsid w:val="00C06676"/>
    <w:rsid w:val="00C111CD"/>
    <w:rsid w:val="00C1422E"/>
    <w:rsid w:val="00C25E36"/>
    <w:rsid w:val="00C31BBF"/>
    <w:rsid w:val="00C31FB2"/>
    <w:rsid w:val="00C36E5F"/>
    <w:rsid w:val="00C37F92"/>
    <w:rsid w:val="00C50E92"/>
    <w:rsid w:val="00C530D4"/>
    <w:rsid w:val="00C53CBC"/>
    <w:rsid w:val="00C553B0"/>
    <w:rsid w:val="00C554A3"/>
    <w:rsid w:val="00C575CB"/>
    <w:rsid w:val="00C6109E"/>
    <w:rsid w:val="00C62046"/>
    <w:rsid w:val="00C62359"/>
    <w:rsid w:val="00C64994"/>
    <w:rsid w:val="00C66260"/>
    <w:rsid w:val="00C673E1"/>
    <w:rsid w:val="00C67E96"/>
    <w:rsid w:val="00C73D47"/>
    <w:rsid w:val="00C74367"/>
    <w:rsid w:val="00C768EE"/>
    <w:rsid w:val="00C7724F"/>
    <w:rsid w:val="00C8250C"/>
    <w:rsid w:val="00C9133F"/>
    <w:rsid w:val="00C93053"/>
    <w:rsid w:val="00C93284"/>
    <w:rsid w:val="00C95142"/>
    <w:rsid w:val="00C95780"/>
    <w:rsid w:val="00CA21F1"/>
    <w:rsid w:val="00CA479C"/>
    <w:rsid w:val="00CA50E9"/>
    <w:rsid w:val="00CB2A08"/>
    <w:rsid w:val="00CB2F67"/>
    <w:rsid w:val="00CB672C"/>
    <w:rsid w:val="00CB7DA4"/>
    <w:rsid w:val="00CC2C54"/>
    <w:rsid w:val="00CC5D47"/>
    <w:rsid w:val="00CC645C"/>
    <w:rsid w:val="00CD5DF6"/>
    <w:rsid w:val="00CE3B50"/>
    <w:rsid w:val="00CE732A"/>
    <w:rsid w:val="00CF51E8"/>
    <w:rsid w:val="00D0523E"/>
    <w:rsid w:val="00D07F60"/>
    <w:rsid w:val="00D10B94"/>
    <w:rsid w:val="00D1721E"/>
    <w:rsid w:val="00D17C6C"/>
    <w:rsid w:val="00D21186"/>
    <w:rsid w:val="00D229D2"/>
    <w:rsid w:val="00D22AEA"/>
    <w:rsid w:val="00D2501F"/>
    <w:rsid w:val="00D26B09"/>
    <w:rsid w:val="00D33813"/>
    <w:rsid w:val="00D35134"/>
    <w:rsid w:val="00D417D3"/>
    <w:rsid w:val="00D46F50"/>
    <w:rsid w:val="00D51DD6"/>
    <w:rsid w:val="00D532A6"/>
    <w:rsid w:val="00D547F8"/>
    <w:rsid w:val="00D56A6B"/>
    <w:rsid w:val="00D579D6"/>
    <w:rsid w:val="00D57CFB"/>
    <w:rsid w:val="00D6505D"/>
    <w:rsid w:val="00D732EC"/>
    <w:rsid w:val="00D74379"/>
    <w:rsid w:val="00D80E24"/>
    <w:rsid w:val="00D86119"/>
    <w:rsid w:val="00D9699F"/>
    <w:rsid w:val="00DA0BEF"/>
    <w:rsid w:val="00DA1379"/>
    <w:rsid w:val="00DA19E0"/>
    <w:rsid w:val="00DA2A36"/>
    <w:rsid w:val="00DA544D"/>
    <w:rsid w:val="00DA6051"/>
    <w:rsid w:val="00DA65F6"/>
    <w:rsid w:val="00DA7598"/>
    <w:rsid w:val="00DB4F6C"/>
    <w:rsid w:val="00DB666F"/>
    <w:rsid w:val="00DB722B"/>
    <w:rsid w:val="00DC15A7"/>
    <w:rsid w:val="00DC1F1A"/>
    <w:rsid w:val="00DC3CD2"/>
    <w:rsid w:val="00DC5B1D"/>
    <w:rsid w:val="00DC6669"/>
    <w:rsid w:val="00DC783F"/>
    <w:rsid w:val="00DC7879"/>
    <w:rsid w:val="00DD0A8C"/>
    <w:rsid w:val="00DD41B0"/>
    <w:rsid w:val="00DD5833"/>
    <w:rsid w:val="00DE0607"/>
    <w:rsid w:val="00DE5BA0"/>
    <w:rsid w:val="00DE6DF6"/>
    <w:rsid w:val="00DF42B2"/>
    <w:rsid w:val="00DF5492"/>
    <w:rsid w:val="00E03024"/>
    <w:rsid w:val="00E04341"/>
    <w:rsid w:val="00E0578C"/>
    <w:rsid w:val="00E07290"/>
    <w:rsid w:val="00E079BF"/>
    <w:rsid w:val="00E20A0B"/>
    <w:rsid w:val="00E21B86"/>
    <w:rsid w:val="00E22458"/>
    <w:rsid w:val="00E24C63"/>
    <w:rsid w:val="00E26572"/>
    <w:rsid w:val="00E34804"/>
    <w:rsid w:val="00E369D6"/>
    <w:rsid w:val="00E42931"/>
    <w:rsid w:val="00E470F5"/>
    <w:rsid w:val="00E50589"/>
    <w:rsid w:val="00E509E6"/>
    <w:rsid w:val="00E5536B"/>
    <w:rsid w:val="00E567D4"/>
    <w:rsid w:val="00E61834"/>
    <w:rsid w:val="00E64084"/>
    <w:rsid w:val="00E77119"/>
    <w:rsid w:val="00E77BBC"/>
    <w:rsid w:val="00E827B5"/>
    <w:rsid w:val="00E8384A"/>
    <w:rsid w:val="00E8496A"/>
    <w:rsid w:val="00E95B09"/>
    <w:rsid w:val="00E96BC7"/>
    <w:rsid w:val="00EA1E82"/>
    <w:rsid w:val="00EA2F88"/>
    <w:rsid w:val="00EA4348"/>
    <w:rsid w:val="00EB4869"/>
    <w:rsid w:val="00EB48AC"/>
    <w:rsid w:val="00EB4A7C"/>
    <w:rsid w:val="00EB7DE7"/>
    <w:rsid w:val="00EC2BB4"/>
    <w:rsid w:val="00EC5E3F"/>
    <w:rsid w:val="00EC61FA"/>
    <w:rsid w:val="00ED405C"/>
    <w:rsid w:val="00ED5DD6"/>
    <w:rsid w:val="00ED73FD"/>
    <w:rsid w:val="00EE3502"/>
    <w:rsid w:val="00EE5867"/>
    <w:rsid w:val="00EE6F30"/>
    <w:rsid w:val="00EF0E7A"/>
    <w:rsid w:val="00EF3C68"/>
    <w:rsid w:val="00EF6705"/>
    <w:rsid w:val="00F0159A"/>
    <w:rsid w:val="00F0297D"/>
    <w:rsid w:val="00F05770"/>
    <w:rsid w:val="00F065C2"/>
    <w:rsid w:val="00F0742E"/>
    <w:rsid w:val="00F07731"/>
    <w:rsid w:val="00F07C9B"/>
    <w:rsid w:val="00F10447"/>
    <w:rsid w:val="00F133B7"/>
    <w:rsid w:val="00F143C9"/>
    <w:rsid w:val="00F14B26"/>
    <w:rsid w:val="00F20237"/>
    <w:rsid w:val="00F35543"/>
    <w:rsid w:val="00F361DA"/>
    <w:rsid w:val="00F3663F"/>
    <w:rsid w:val="00F377CA"/>
    <w:rsid w:val="00F43650"/>
    <w:rsid w:val="00F45970"/>
    <w:rsid w:val="00F5055E"/>
    <w:rsid w:val="00F5222F"/>
    <w:rsid w:val="00F52D94"/>
    <w:rsid w:val="00F57631"/>
    <w:rsid w:val="00F57DE2"/>
    <w:rsid w:val="00F6021F"/>
    <w:rsid w:val="00F61638"/>
    <w:rsid w:val="00F66BEA"/>
    <w:rsid w:val="00F7117D"/>
    <w:rsid w:val="00F71A03"/>
    <w:rsid w:val="00F72203"/>
    <w:rsid w:val="00F72388"/>
    <w:rsid w:val="00F73579"/>
    <w:rsid w:val="00F74031"/>
    <w:rsid w:val="00F822C1"/>
    <w:rsid w:val="00F90C3B"/>
    <w:rsid w:val="00F95A6D"/>
    <w:rsid w:val="00FA21FC"/>
    <w:rsid w:val="00FA28F1"/>
    <w:rsid w:val="00FA2A20"/>
    <w:rsid w:val="00FA4186"/>
    <w:rsid w:val="00FA461E"/>
    <w:rsid w:val="00FA5F91"/>
    <w:rsid w:val="00FA68C8"/>
    <w:rsid w:val="00FA6F31"/>
    <w:rsid w:val="00FA7D7B"/>
    <w:rsid w:val="00FB1A33"/>
    <w:rsid w:val="00FB70B5"/>
    <w:rsid w:val="00FC00BD"/>
    <w:rsid w:val="00FC0337"/>
    <w:rsid w:val="00FD249B"/>
    <w:rsid w:val="00FD3ED9"/>
    <w:rsid w:val="00FD5DF4"/>
    <w:rsid w:val="00FD73B2"/>
    <w:rsid w:val="00FE086E"/>
    <w:rsid w:val="00FE1EBD"/>
    <w:rsid w:val="00FF19C9"/>
    <w:rsid w:val="00FF579D"/>
    <w:rsid w:val="00FF70E8"/>
    <w:rsid w:val="2806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A7FB"/>
  <w15:chartTrackingRefBased/>
  <w15:docId w15:val="{ACB2AC3D-FC32-3C45-87C5-3DB4534A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9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229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229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229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29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29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9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9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9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9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229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229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D229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29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29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9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9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9D2"/>
    <w:rPr>
      <w:rFonts w:eastAsiaTheme="majorEastAsia" w:cstheme="majorBidi"/>
      <w:color w:val="272727" w:themeColor="text1" w:themeTint="D8"/>
    </w:rPr>
  </w:style>
  <w:style w:type="paragraph" w:styleId="Title">
    <w:name w:val="Title"/>
    <w:basedOn w:val="Normal"/>
    <w:next w:val="Normal"/>
    <w:link w:val="TitleChar"/>
    <w:uiPriority w:val="10"/>
    <w:qFormat/>
    <w:rsid w:val="00D229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9D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9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9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29D2"/>
    <w:rPr>
      <w:i/>
      <w:iCs/>
      <w:color w:val="404040" w:themeColor="text1" w:themeTint="BF"/>
    </w:rPr>
  </w:style>
  <w:style w:type="paragraph" w:styleId="ListParagraph">
    <w:name w:val="List Paragraph"/>
    <w:basedOn w:val="Normal"/>
    <w:uiPriority w:val="34"/>
    <w:qFormat/>
    <w:rsid w:val="00D229D2"/>
    <w:pPr>
      <w:ind w:left="720"/>
      <w:contextualSpacing/>
    </w:pPr>
  </w:style>
  <w:style w:type="character" w:styleId="IntenseEmphasis">
    <w:name w:val="Intense Emphasis"/>
    <w:basedOn w:val="DefaultParagraphFont"/>
    <w:uiPriority w:val="21"/>
    <w:qFormat/>
    <w:rsid w:val="00D229D2"/>
    <w:rPr>
      <w:i/>
      <w:iCs/>
      <w:color w:val="2F5496" w:themeColor="accent1" w:themeShade="BF"/>
    </w:rPr>
  </w:style>
  <w:style w:type="paragraph" w:styleId="IntenseQuote">
    <w:name w:val="Intense Quote"/>
    <w:basedOn w:val="Normal"/>
    <w:next w:val="Normal"/>
    <w:link w:val="IntenseQuoteChar"/>
    <w:uiPriority w:val="30"/>
    <w:qFormat/>
    <w:rsid w:val="00D22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29D2"/>
    <w:rPr>
      <w:i/>
      <w:iCs/>
      <w:color w:val="2F5496" w:themeColor="accent1" w:themeShade="BF"/>
    </w:rPr>
  </w:style>
  <w:style w:type="character" w:styleId="IntenseReference">
    <w:name w:val="Intense Reference"/>
    <w:basedOn w:val="DefaultParagraphFont"/>
    <w:uiPriority w:val="32"/>
    <w:qFormat/>
    <w:rsid w:val="00D229D2"/>
    <w:rPr>
      <w:b/>
      <w:bCs/>
      <w:smallCaps/>
      <w:color w:val="2F5496" w:themeColor="accent1" w:themeShade="BF"/>
      <w:spacing w:val="5"/>
    </w:rPr>
  </w:style>
  <w:style w:type="paragraph" w:customStyle="1" w:styleId="paragraph">
    <w:name w:val="paragraph"/>
    <w:basedOn w:val="Normal"/>
    <w:rsid w:val="00D229D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D229D2"/>
  </w:style>
  <w:style w:type="character" w:customStyle="1" w:styleId="eop">
    <w:name w:val="eop"/>
    <w:basedOn w:val="DefaultParagraphFont"/>
    <w:rsid w:val="00D229D2"/>
  </w:style>
  <w:style w:type="character" w:styleId="CommentReference">
    <w:name w:val="annotation reference"/>
    <w:basedOn w:val="DefaultParagraphFont"/>
    <w:uiPriority w:val="99"/>
    <w:semiHidden/>
    <w:unhideWhenUsed/>
    <w:rsid w:val="00AC5024"/>
    <w:rPr>
      <w:sz w:val="16"/>
      <w:szCs w:val="16"/>
    </w:rPr>
  </w:style>
  <w:style w:type="paragraph" w:styleId="CommentText">
    <w:name w:val="annotation text"/>
    <w:basedOn w:val="Normal"/>
    <w:link w:val="CommentTextChar"/>
    <w:uiPriority w:val="99"/>
    <w:semiHidden/>
    <w:unhideWhenUsed/>
    <w:rsid w:val="00B12B2F"/>
    <w:rPr>
      <w:sz w:val="20"/>
      <w:szCs w:val="20"/>
    </w:rPr>
  </w:style>
  <w:style w:type="character" w:customStyle="1" w:styleId="CommentTextChar">
    <w:name w:val="Comment Text Char"/>
    <w:basedOn w:val="DefaultParagraphFont"/>
    <w:link w:val="CommentText"/>
    <w:uiPriority w:val="99"/>
    <w:semiHidden/>
    <w:rsid w:val="00B12B2F"/>
    <w:rPr>
      <w:sz w:val="20"/>
      <w:szCs w:val="20"/>
    </w:rPr>
  </w:style>
  <w:style w:type="paragraph" w:styleId="CommentSubject">
    <w:name w:val="annotation subject"/>
    <w:basedOn w:val="CommentText"/>
    <w:next w:val="CommentText"/>
    <w:link w:val="CommentSubjectChar"/>
    <w:uiPriority w:val="99"/>
    <w:semiHidden/>
    <w:unhideWhenUsed/>
    <w:rsid w:val="00B12B2F"/>
    <w:rPr>
      <w:b/>
      <w:bCs/>
    </w:rPr>
  </w:style>
  <w:style w:type="character" w:customStyle="1" w:styleId="CommentSubjectChar">
    <w:name w:val="Comment Subject Char"/>
    <w:basedOn w:val="CommentTextChar"/>
    <w:link w:val="CommentSubject"/>
    <w:uiPriority w:val="99"/>
    <w:semiHidden/>
    <w:rsid w:val="00B12B2F"/>
    <w:rPr>
      <w:b/>
      <w:bCs/>
      <w:sz w:val="20"/>
      <w:szCs w:val="20"/>
    </w:rPr>
  </w:style>
  <w:style w:type="table" w:styleId="TableGrid">
    <w:name w:val="Table Grid"/>
    <w:basedOn w:val="TableNormal"/>
    <w:uiPriority w:val="39"/>
    <w:rsid w:val="008B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16266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0B2313"/>
    <w:rPr>
      <w:color w:val="0563C1" w:themeColor="hyperlink"/>
      <w:u w:val="single"/>
    </w:rPr>
  </w:style>
  <w:style w:type="character" w:styleId="UnresolvedMention">
    <w:name w:val="Unresolved Mention"/>
    <w:basedOn w:val="DefaultParagraphFont"/>
    <w:uiPriority w:val="99"/>
    <w:semiHidden/>
    <w:unhideWhenUsed/>
    <w:rsid w:val="000B2313"/>
    <w:rPr>
      <w:color w:val="605E5C"/>
      <w:shd w:val="clear" w:color="auto" w:fill="E1DFDD"/>
    </w:rPr>
  </w:style>
  <w:style w:type="paragraph" w:styleId="Bibliography">
    <w:name w:val="Bibliography"/>
    <w:basedOn w:val="Normal"/>
    <w:next w:val="Normal"/>
    <w:uiPriority w:val="37"/>
    <w:unhideWhenUsed/>
    <w:rsid w:val="000B2313"/>
    <w:pPr>
      <w:spacing w:after="240"/>
    </w:pPr>
  </w:style>
  <w:style w:type="character" w:styleId="FollowedHyperlink">
    <w:name w:val="FollowedHyperlink"/>
    <w:basedOn w:val="DefaultParagraphFont"/>
    <w:uiPriority w:val="99"/>
    <w:semiHidden/>
    <w:unhideWhenUsed/>
    <w:rsid w:val="007C4C07"/>
    <w:rPr>
      <w:color w:val="954F72" w:themeColor="followedHyperlink"/>
      <w:u w:val="single"/>
    </w:rPr>
  </w:style>
  <w:style w:type="paragraph" w:styleId="Revision">
    <w:name w:val="Revision"/>
    <w:hidden/>
    <w:uiPriority w:val="99"/>
    <w:semiHidden/>
    <w:rsid w:val="00BD3C12"/>
  </w:style>
  <w:style w:type="paragraph" w:styleId="NormalWeb">
    <w:name w:val="Normal (Web)"/>
    <w:basedOn w:val="Normal"/>
    <w:uiPriority w:val="99"/>
    <w:semiHidden/>
    <w:unhideWhenUsed/>
    <w:rsid w:val="00970F4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65F75"/>
    <w:rPr>
      <w:b/>
      <w:bCs/>
    </w:rPr>
  </w:style>
  <w:style w:type="character" w:customStyle="1" w:styleId="accordion-tabbedtab-mobile">
    <w:name w:val="accordion-tabbed__tab-mobile"/>
    <w:basedOn w:val="DefaultParagraphFont"/>
    <w:rsid w:val="00217662"/>
  </w:style>
  <w:style w:type="character" w:customStyle="1" w:styleId="comma-separator">
    <w:name w:val="comma-separator"/>
    <w:basedOn w:val="DefaultParagraphFont"/>
    <w:rsid w:val="00217662"/>
  </w:style>
  <w:style w:type="character" w:customStyle="1" w:styleId="author">
    <w:name w:val="author"/>
    <w:basedOn w:val="DefaultParagraphFont"/>
    <w:rsid w:val="00B24481"/>
  </w:style>
  <w:style w:type="character" w:customStyle="1" w:styleId="articletitle">
    <w:name w:val="articletitle"/>
    <w:basedOn w:val="DefaultParagraphFont"/>
    <w:rsid w:val="00B24481"/>
  </w:style>
  <w:style w:type="character" w:customStyle="1" w:styleId="pubyear">
    <w:name w:val="pubyear"/>
    <w:basedOn w:val="DefaultParagraphFont"/>
    <w:rsid w:val="00B24481"/>
  </w:style>
  <w:style w:type="character" w:customStyle="1" w:styleId="vol">
    <w:name w:val="vol"/>
    <w:basedOn w:val="DefaultParagraphFont"/>
    <w:rsid w:val="00B24481"/>
  </w:style>
  <w:style w:type="character" w:customStyle="1" w:styleId="pagefirst">
    <w:name w:val="pagefirst"/>
    <w:basedOn w:val="DefaultParagraphFont"/>
    <w:rsid w:val="00B24481"/>
  </w:style>
  <w:style w:type="character" w:customStyle="1" w:styleId="pagelast">
    <w:name w:val="pagelast"/>
    <w:basedOn w:val="DefaultParagraphFont"/>
    <w:rsid w:val="00B24481"/>
  </w:style>
  <w:style w:type="paragraph" w:styleId="Footer">
    <w:name w:val="footer"/>
    <w:basedOn w:val="Normal"/>
    <w:link w:val="FooterChar"/>
    <w:uiPriority w:val="99"/>
    <w:unhideWhenUsed/>
    <w:rsid w:val="009F773E"/>
    <w:pPr>
      <w:tabs>
        <w:tab w:val="center" w:pos="4513"/>
        <w:tab w:val="right" w:pos="9026"/>
      </w:tabs>
    </w:pPr>
  </w:style>
  <w:style w:type="character" w:customStyle="1" w:styleId="FooterChar">
    <w:name w:val="Footer Char"/>
    <w:basedOn w:val="DefaultParagraphFont"/>
    <w:link w:val="Footer"/>
    <w:uiPriority w:val="99"/>
    <w:rsid w:val="009F773E"/>
  </w:style>
  <w:style w:type="character" w:styleId="PageNumber">
    <w:name w:val="page number"/>
    <w:basedOn w:val="DefaultParagraphFont"/>
    <w:uiPriority w:val="99"/>
    <w:semiHidden/>
    <w:unhideWhenUsed/>
    <w:rsid w:val="009F7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39298">
      <w:bodyDiv w:val="1"/>
      <w:marLeft w:val="0"/>
      <w:marRight w:val="0"/>
      <w:marTop w:val="0"/>
      <w:marBottom w:val="0"/>
      <w:divBdr>
        <w:top w:val="none" w:sz="0" w:space="0" w:color="auto"/>
        <w:left w:val="none" w:sz="0" w:space="0" w:color="auto"/>
        <w:bottom w:val="none" w:sz="0" w:space="0" w:color="auto"/>
        <w:right w:val="none" w:sz="0" w:space="0" w:color="auto"/>
      </w:divBdr>
      <w:divsChild>
        <w:div w:id="1364790378">
          <w:marLeft w:val="0"/>
          <w:marRight w:val="0"/>
          <w:marTop w:val="0"/>
          <w:marBottom w:val="0"/>
          <w:divBdr>
            <w:top w:val="none" w:sz="0" w:space="0" w:color="auto"/>
            <w:left w:val="none" w:sz="0" w:space="0" w:color="auto"/>
            <w:bottom w:val="none" w:sz="0" w:space="0" w:color="auto"/>
            <w:right w:val="none" w:sz="0" w:space="0" w:color="auto"/>
          </w:divBdr>
          <w:divsChild>
            <w:div w:id="932977107">
              <w:marLeft w:val="0"/>
              <w:marRight w:val="0"/>
              <w:marTop w:val="0"/>
              <w:marBottom w:val="0"/>
              <w:divBdr>
                <w:top w:val="none" w:sz="0" w:space="0" w:color="auto"/>
                <w:left w:val="none" w:sz="0" w:space="0" w:color="auto"/>
                <w:bottom w:val="none" w:sz="0" w:space="0" w:color="auto"/>
                <w:right w:val="none" w:sz="0" w:space="0" w:color="auto"/>
              </w:divBdr>
            </w:div>
          </w:divsChild>
        </w:div>
        <w:div w:id="2012682383">
          <w:marLeft w:val="0"/>
          <w:marRight w:val="0"/>
          <w:marTop w:val="0"/>
          <w:marBottom w:val="0"/>
          <w:divBdr>
            <w:top w:val="none" w:sz="0" w:space="0" w:color="auto"/>
            <w:left w:val="none" w:sz="0" w:space="0" w:color="auto"/>
            <w:bottom w:val="none" w:sz="0" w:space="0" w:color="auto"/>
            <w:right w:val="none" w:sz="0" w:space="0" w:color="auto"/>
          </w:divBdr>
          <w:divsChild>
            <w:div w:id="967128798">
              <w:marLeft w:val="0"/>
              <w:marRight w:val="0"/>
              <w:marTop w:val="0"/>
              <w:marBottom w:val="0"/>
              <w:divBdr>
                <w:top w:val="none" w:sz="0" w:space="0" w:color="auto"/>
                <w:left w:val="none" w:sz="0" w:space="0" w:color="auto"/>
                <w:bottom w:val="none" w:sz="0" w:space="0" w:color="auto"/>
                <w:right w:val="none" w:sz="0" w:space="0" w:color="auto"/>
              </w:divBdr>
            </w:div>
          </w:divsChild>
        </w:div>
        <w:div w:id="252470224">
          <w:marLeft w:val="0"/>
          <w:marRight w:val="0"/>
          <w:marTop w:val="0"/>
          <w:marBottom w:val="0"/>
          <w:divBdr>
            <w:top w:val="none" w:sz="0" w:space="0" w:color="auto"/>
            <w:left w:val="none" w:sz="0" w:space="0" w:color="auto"/>
            <w:bottom w:val="none" w:sz="0" w:space="0" w:color="auto"/>
            <w:right w:val="none" w:sz="0" w:space="0" w:color="auto"/>
          </w:divBdr>
          <w:divsChild>
            <w:div w:id="1202858341">
              <w:marLeft w:val="0"/>
              <w:marRight w:val="0"/>
              <w:marTop w:val="0"/>
              <w:marBottom w:val="0"/>
              <w:divBdr>
                <w:top w:val="none" w:sz="0" w:space="0" w:color="auto"/>
                <w:left w:val="none" w:sz="0" w:space="0" w:color="auto"/>
                <w:bottom w:val="none" w:sz="0" w:space="0" w:color="auto"/>
                <w:right w:val="none" w:sz="0" w:space="0" w:color="auto"/>
              </w:divBdr>
            </w:div>
          </w:divsChild>
        </w:div>
        <w:div w:id="2010594912">
          <w:marLeft w:val="0"/>
          <w:marRight w:val="0"/>
          <w:marTop w:val="0"/>
          <w:marBottom w:val="0"/>
          <w:divBdr>
            <w:top w:val="none" w:sz="0" w:space="0" w:color="auto"/>
            <w:left w:val="none" w:sz="0" w:space="0" w:color="auto"/>
            <w:bottom w:val="none" w:sz="0" w:space="0" w:color="auto"/>
            <w:right w:val="none" w:sz="0" w:space="0" w:color="auto"/>
          </w:divBdr>
          <w:divsChild>
            <w:div w:id="1457219888">
              <w:marLeft w:val="0"/>
              <w:marRight w:val="0"/>
              <w:marTop w:val="0"/>
              <w:marBottom w:val="0"/>
              <w:divBdr>
                <w:top w:val="none" w:sz="0" w:space="0" w:color="auto"/>
                <w:left w:val="none" w:sz="0" w:space="0" w:color="auto"/>
                <w:bottom w:val="none" w:sz="0" w:space="0" w:color="auto"/>
                <w:right w:val="none" w:sz="0" w:space="0" w:color="auto"/>
              </w:divBdr>
            </w:div>
          </w:divsChild>
        </w:div>
        <w:div w:id="2081714205">
          <w:marLeft w:val="0"/>
          <w:marRight w:val="0"/>
          <w:marTop w:val="0"/>
          <w:marBottom w:val="0"/>
          <w:divBdr>
            <w:top w:val="none" w:sz="0" w:space="0" w:color="auto"/>
            <w:left w:val="none" w:sz="0" w:space="0" w:color="auto"/>
            <w:bottom w:val="none" w:sz="0" w:space="0" w:color="auto"/>
            <w:right w:val="none" w:sz="0" w:space="0" w:color="auto"/>
          </w:divBdr>
          <w:divsChild>
            <w:div w:id="371610560">
              <w:marLeft w:val="0"/>
              <w:marRight w:val="0"/>
              <w:marTop w:val="0"/>
              <w:marBottom w:val="0"/>
              <w:divBdr>
                <w:top w:val="none" w:sz="0" w:space="0" w:color="auto"/>
                <w:left w:val="none" w:sz="0" w:space="0" w:color="auto"/>
                <w:bottom w:val="none" w:sz="0" w:space="0" w:color="auto"/>
                <w:right w:val="none" w:sz="0" w:space="0" w:color="auto"/>
              </w:divBdr>
            </w:div>
          </w:divsChild>
        </w:div>
        <w:div w:id="1711764014">
          <w:marLeft w:val="0"/>
          <w:marRight w:val="0"/>
          <w:marTop w:val="0"/>
          <w:marBottom w:val="0"/>
          <w:divBdr>
            <w:top w:val="none" w:sz="0" w:space="0" w:color="auto"/>
            <w:left w:val="none" w:sz="0" w:space="0" w:color="auto"/>
            <w:bottom w:val="none" w:sz="0" w:space="0" w:color="auto"/>
            <w:right w:val="none" w:sz="0" w:space="0" w:color="auto"/>
          </w:divBdr>
          <w:divsChild>
            <w:div w:id="599992002">
              <w:marLeft w:val="0"/>
              <w:marRight w:val="0"/>
              <w:marTop w:val="0"/>
              <w:marBottom w:val="0"/>
              <w:divBdr>
                <w:top w:val="none" w:sz="0" w:space="0" w:color="auto"/>
                <w:left w:val="none" w:sz="0" w:space="0" w:color="auto"/>
                <w:bottom w:val="none" w:sz="0" w:space="0" w:color="auto"/>
                <w:right w:val="none" w:sz="0" w:space="0" w:color="auto"/>
              </w:divBdr>
            </w:div>
          </w:divsChild>
        </w:div>
        <w:div w:id="105196665">
          <w:marLeft w:val="0"/>
          <w:marRight w:val="0"/>
          <w:marTop w:val="0"/>
          <w:marBottom w:val="0"/>
          <w:divBdr>
            <w:top w:val="none" w:sz="0" w:space="0" w:color="auto"/>
            <w:left w:val="none" w:sz="0" w:space="0" w:color="auto"/>
            <w:bottom w:val="none" w:sz="0" w:space="0" w:color="auto"/>
            <w:right w:val="none" w:sz="0" w:space="0" w:color="auto"/>
          </w:divBdr>
          <w:divsChild>
            <w:div w:id="38939428">
              <w:marLeft w:val="0"/>
              <w:marRight w:val="0"/>
              <w:marTop w:val="0"/>
              <w:marBottom w:val="0"/>
              <w:divBdr>
                <w:top w:val="none" w:sz="0" w:space="0" w:color="auto"/>
                <w:left w:val="none" w:sz="0" w:space="0" w:color="auto"/>
                <w:bottom w:val="none" w:sz="0" w:space="0" w:color="auto"/>
                <w:right w:val="none" w:sz="0" w:space="0" w:color="auto"/>
              </w:divBdr>
            </w:div>
          </w:divsChild>
        </w:div>
        <w:div w:id="804078026">
          <w:marLeft w:val="0"/>
          <w:marRight w:val="0"/>
          <w:marTop w:val="0"/>
          <w:marBottom w:val="0"/>
          <w:divBdr>
            <w:top w:val="none" w:sz="0" w:space="0" w:color="auto"/>
            <w:left w:val="none" w:sz="0" w:space="0" w:color="auto"/>
            <w:bottom w:val="none" w:sz="0" w:space="0" w:color="auto"/>
            <w:right w:val="none" w:sz="0" w:space="0" w:color="auto"/>
          </w:divBdr>
          <w:divsChild>
            <w:div w:id="799420010">
              <w:marLeft w:val="0"/>
              <w:marRight w:val="0"/>
              <w:marTop w:val="0"/>
              <w:marBottom w:val="0"/>
              <w:divBdr>
                <w:top w:val="none" w:sz="0" w:space="0" w:color="auto"/>
                <w:left w:val="none" w:sz="0" w:space="0" w:color="auto"/>
                <w:bottom w:val="none" w:sz="0" w:space="0" w:color="auto"/>
                <w:right w:val="none" w:sz="0" w:space="0" w:color="auto"/>
              </w:divBdr>
            </w:div>
          </w:divsChild>
        </w:div>
        <w:div w:id="1447893287">
          <w:marLeft w:val="0"/>
          <w:marRight w:val="0"/>
          <w:marTop w:val="0"/>
          <w:marBottom w:val="0"/>
          <w:divBdr>
            <w:top w:val="none" w:sz="0" w:space="0" w:color="auto"/>
            <w:left w:val="none" w:sz="0" w:space="0" w:color="auto"/>
            <w:bottom w:val="none" w:sz="0" w:space="0" w:color="auto"/>
            <w:right w:val="none" w:sz="0" w:space="0" w:color="auto"/>
          </w:divBdr>
          <w:divsChild>
            <w:div w:id="11535079">
              <w:marLeft w:val="0"/>
              <w:marRight w:val="0"/>
              <w:marTop w:val="0"/>
              <w:marBottom w:val="0"/>
              <w:divBdr>
                <w:top w:val="none" w:sz="0" w:space="0" w:color="auto"/>
                <w:left w:val="none" w:sz="0" w:space="0" w:color="auto"/>
                <w:bottom w:val="none" w:sz="0" w:space="0" w:color="auto"/>
                <w:right w:val="none" w:sz="0" w:space="0" w:color="auto"/>
              </w:divBdr>
            </w:div>
          </w:divsChild>
        </w:div>
        <w:div w:id="55668644">
          <w:marLeft w:val="0"/>
          <w:marRight w:val="0"/>
          <w:marTop w:val="0"/>
          <w:marBottom w:val="0"/>
          <w:divBdr>
            <w:top w:val="none" w:sz="0" w:space="0" w:color="auto"/>
            <w:left w:val="none" w:sz="0" w:space="0" w:color="auto"/>
            <w:bottom w:val="none" w:sz="0" w:space="0" w:color="auto"/>
            <w:right w:val="none" w:sz="0" w:space="0" w:color="auto"/>
          </w:divBdr>
          <w:divsChild>
            <w:div w:id="10568355">
              <w:marLeft w:val="0"/>
              <w:marRight w:val="0"/>
              <w:marTop w:val="0"/>
              <w:marBottom w:val="0"/>
              <w:divBdr>
                <w:top w:val="none" w:sz="0" w:space="0" w:color="auto"/>
                <w:left w:val="none" w:sz="0" w:space="0" w:color="auto"/>
                <w:bottom w:val="none" w:sz="0" w:space="0" w:color="auto"/>
                <w:right w:val="none" w:sz="0" w:space="0" w:color="auto"/>
              </w:divBdr>
            </w:div>
          </w:divsChild>
        </w:div>
        <w:div w:id="1259173007">
          <w:marLeft w:val="0"/>
          <w:marRight w:val="0"/>
          <w:marTop w:val="0"/>
          <w:marBottom w:val="0"/>
          <w:divBdr>
            <w:top w:val="none" w:sz="0" w:space="0" w:color="auto"/>
            <w:left w:val="none" w:sz="0" w:space="0" w:color="auto"/>
            <w:bottom w:val="none" w:sz="0" w:space="0" w:color="auto"/>
            <w:right w:val="none" w:sz="0" w:space="0" w:color="auto"/>
          </w:divBdr>
          <w:divsChild>
            <w:div w:id="67699137">
              <w:marLeft w:val="0"/>
              <w:marRight w:val="0"/>
              <w:marTop w:val="0"/>
              <w:marBottom w:val="0"/>
              <w:divBdr>
                <w:top w:val="none" w:sz="0" w:space="0" w:color="auto"/>
                <w:left w:val="none" w:sz="0" w:space="0" w:color="auto"/>
                <w:bottom w:val="none" w:sz="0" w:space="0" w:color="auto"/>
                <w:right w:val="none" w:sz="0" w:space="0" w:color="auto"/>
              </w:divBdr>
            </w:div>
          </w:divsChild>
        </w:div>
        <w:div w:id="854417301">
          <w:marLeft w:val="0"/>
          <w:marRight w:val="0"/>
          <w:marTop w:val="0"/>
          <w:marBottom w:val="0"/>
          <w:divBdr>
            <w:top w:val="none" w:sz="0" w:space="0" w:color="auto"/>
            <w:left w:val="none" w:sz="0" w:space="0" w:color="auto"/>
            <w:bottom w:val="none" w:sz="0" w:space="0" w:color="auto"/>
            <w:right w:val="none" w:sz="0" w:space="0" w:color="auto"/>
          </w:divBdr>
          <w:divsChild>
            <w:div w:id="833304414">
              <w:marLeft w:val="0"/>
              <w:marRight w:val="0"/>
              <w:marTop w:val="0"/>
              <w:marBottom w:val="0"/>
              <w:divBdr>
                <w:top w:val="none" w:sz="0" w:space="0" w:color="auto"/>
                <w:left w:val="none" w:sz="0" w:space="0" w:color="auto"/>
                <w:bottom w:val="none" w:sz="0" w:space="0" w:color="auto"/>
                <w:right w:val="none" w:sz="0" w:space="0" w:color="auto"/>
              </w:divBdr>
            </w:div>
          </w:divsChild>
        </w:div>
        <w:div w:id="27226373">
          <w:marLeft w:val="0"/>
          <w:marRight w:val="0"/>
          <w:marTop w:val="0"/>
          <w:marBottom w:val="0"/>
          <w:divBdr>
            <w:top w:val="none" w:sz="0" w:space="0" w:color="auto"/>
            <w:left w:val="none" w:sz="0" w:space="0" w:color="auto"/>
            <w:bottom w:val="none" w:sz="0" w:space="0" w:color="auto"/>
            <w:right w:val="none" w:sz="0" w:space="0" w:color="auto"/>
          </w:divBdr>
          <w:divsChild>
            <w:div w:id="1796288048">
              <w:marLeft w:val="0"/>
              <w:marRight w:val="0"/>
              <w:marTop w:val="0"/>
              <w:marBottom w:val="0"/>
              <w:divBdr>
                <w:top w:val="none" w:sz="0" w:space="0" w:color="auto"/>
                <w:left w:val="none" w:sz="0" w:space="0" w:color="auto"/>
                <w:bottom w:val="none" w:sz="0" w:space="0" w:color="auto"/>
                <w:right w:val="none" w:sz="0" w:space="0" w:color="auto"/>
              </w:divBdr>
            </w:div>
          </w:divsChild>
        </w:div>
        <w:div w:id="809052686">
          <w:marLeft w:val="0"/>
          <w:marRight w:val="0"/>
          <w:marTop w:val="0"/>
          <w:marBottom w:val="0"/>
          <w:divBdr>
            <w:top w:val="none" w:sz="0" w:space="0" w:color="auto"/>
            <w:left w:val="none" w:sz="0" w:space="0" w:color="auto"/>
            <w:bottom w:val="none" w:sz="0" w:space="0" w:color="auto"/>
            <w:right w:val="none" w:sz="0" w:space="0" w:color="auto"/>
          </w:divBdr>
          <w:divsChild>
            <w:div w:id="148444973">
              <w:marLeft w:val="0"/>
              <w:marRight w:val="0"/>
              <w:marTop w:val="0"/>
              <w:marBottom w:val="0"/>
              <w:divBdr>
                <w:top w:val="none" w:sz="0" w:space="0" w:color="auto"/>
                <w:left w:val="none" w:sz="0" w:space="0" w:color="auto"/>
                <w:bottom w:val="none" w:sz="0" w:space="0" w:color="auto"/>
                <w:right w:val="none" w:sz="0" w:space="0" w:color="auto"/>
              </w:divBdr>
            </w:div>
          </w:divsChild>
        </w:div>
        <w:div w:id="325400570">
          <w:marLeft w:val="0"/>
          <w:marRight w:val="0"/>
          <w:marTop w:val="0"/>
          <w:marBottom w:val="0"/>
          <w:divBdr>
            <w:top w:val="none" w:sz="0" w:space="0" w:color="auto"/>
            <w:left w:val="none" w:sz="0" w:space="0" w:color="auto"/>
            <w:bottom w:val="none" w:sz="0" w:space="0" w:color="auto"/>
            <w:right w:val="none" w:sz="0" w:space="0" w:color="auto"/>
          </w:divBdr>
          <w:divsChild>
            <w:div w:id="1604649551">
              <w:marLeft w:val="0"/>
              <w:marRight w:val="0"/>
              <w:marTop w:val="0"/>
              <w:marBottom w:val="0"/>
              <w:divBdr>
                <w:top w:val="none" w:sz="0" w:space="0" w:color="auto"/>
                <w:left w:val="none" w:sz="0" w:space="0" w:color="auto"/>
                <w:bottom w:val="none" w:sz="0" w:space="0" w:color="auto"/>
                <w:right w:val="none" w:sz="0" w:space="0" w:color="auto"/>
              </w:divBdr>
            </w:div>
          </w:divsChild>
        </w:div>
        <w:div w:id="760296752">
          <w:marLeft w:val="0"/>
          <w:marRight w:val="0"/>
          <w:marTop w:val="0"/>
          <w:marBottom w:val="0"/>
          <w:divBdr>
            <w:top w:val="none" w:sz="0" w:space="0" w:color="auto"/>
            <w:left w:val="none" w:sz="0" w:space="0" w:color="auto"/>
            <w:bottom w:val="none" w:sz="0" w:space="0" w:color="auto"/>
            <w:right w:val="none" w:sz="0" w:space="0" w:color="auto"/>
          </w:divBdr>
          <w:divsChild>
            <w:div w:id="2011592607">
              <w:marLeft w:val="0"/>
              <w:marRight w:val="0"/>
              <w:marTop w:val="0"/>
              <w:marBottom w:val="0"/>
              <w:divBdr>
                <w:top w:val="none" w:sz="0" w:space="0" w:color="auto"/>
                <w:left w:val="none" w:sz="0" w:space="0" w:color="auto"/>
                <w:bottom w:val="none" w:sz="0" w:space="0" w:color="auto"/>
                <w:right w:val="none" w:sz="0" w:space="0" w:color="auto"/>
              </w:divBdr>
            </w:div>
          </w:divsChild>
        </w:div>
        <w:div w:id="383523177">
          <w:marLeft w:val="0"/>
          <w:marRight w:val="0"/>
          <w:marTop w:val="0"/>
          <w:marBottom w:val="0"/>
          <w:divBdr>
            <w:top w:val="none" w:sz="0" w:space="0" w:color="auto"/>
            <w:left w:val="none" w:sz="0" w:space="0" w:color="auto"/>
            <w:bottom w:val="none" w:sz="0" w:space="0" w:color="auto"/>
            <w:right w:val="none" w:sz="0" w:space="0" w:color="auto"/>
          </w:divBdr>
          <w:divsChild>
            <w:div w:id="424887068">
              <w:marLeft w:val="0"/>
              <w:marRight w:val="0"/>
              <w:marTop w:val="0"/>
              <w:marBottom w:val="0"/>
              <w:divBdr>
                <w:top w:val="none" w:sz="0" w:space="0" w:color="auto"/>
                <w:left w:val="none" w:sz="0" w:space="0" w:color="auto"/>
                <w:bottom w:val="none" w:sz="0" w:space="0" w:color="auto"/>
                <w:right w:val="none" w:sz="0" w:space="0" w:color="auto"/>
              </w:divBdr>
            </w:div>
          </w:divsChild>
        </w:div>
        <w:div w:id="1773890309">
          <w:marLeft w:val="0"/>
          <w:marRight w:val="0"/>
          <w:marTop w:val="0"/>
          <w:marBottom w:val="0"/>
          <w:divBdr>
            <w:top w:val="none" w:sz="0" w:space="0" w:color="auto"/>
            <w:left w:val="none" w:sz="0" w:space="0" w:color="auto"/>
            <w:bottom w:val="none" w:sz="0" w:space="0" w:color="auto"/>
            <w:right w:val="none" w:sz="0" w:space="0" w:color="auto"/>
          </w:divBdr>
          <w:divsChild>
            <w:div w:id="18075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7140">
      <w:bodyDiv w:val="1"/>
      <w:marLeft w:val="0"/>
      <w:marRight w:val="0"/>
      <w:marTop w:val="0"/>
      <w:marBottom w:val="0"/>
      <w:divBdr>
        <w:top w:val="none" w:sz="0" w:space="0" w:color="auto"/>
        <w:left w:val="none" w:sz="0" w:space="0" w:color="auto"/>
        <w:bottom w:val="none" w:sz="0" w:space="0" w:color="auto"/>
        <w:right w:val="none" w:sz="0" w:space="0" w:color="auto"/>
      </w:divBdr>
    </w:div>
    <w:div w:id="501511015">
      <w:bodyDiv w:val="1"/>
      <w:marLeft w:val="0"/>
      <w:marRight w:val="0"/>
      <w:marTop w:val="0"/>
      <w:marBottom w:val="0"/>
      <w:divBdr>
        <w:top w:val="none" w:sz="0" w:space="0" w:color="auto"/>
        <w:left w:val="none" w:sz="0" w:space="0" w:color="auto"/>
        <w:bottom w:val="none" w:sz="0" w:space="0" w:color="auto"/>
        <w:right w:val="none" w:sz="0" w:space="0" w:color="auto"/>
      </w:divBdr>
    </w:div>
    <w:div w:id="764574937">
      <w:bodyDiv w:val="1"/>
      <w:marLeft w:val="0"/>
      <w:marRight w:val="0"/>
      <w:marTop w:val="0"/>
      <w:marBottom w:val="0"/>
      <w:divBdr>
        <w:top w:val="none" w:sz="0" w:space="0" w:color="auto"/>
        <w:left w:val="none" w:sz="0" w:space="0" w:color="auto"/>
        <w:bottom w:val="none" w:sz="0" w:space="0" w:color="auto"/>
        <w:right w:val="none" w:sz="0" w:space="0" w:color="auto"/>
      </w:divBdr>
      <w:divsChild>
        <w:div w:id="396517206">
          <w:marLeft w:val="0"/>
          <w:marRight w:val="0"/>
          <w:marTop w:val="0"/>
          <w:marBottom w:val="0"/>
          <w:divBdr>
            <w:top w:val="none" w:sz="0" w:space="0" w:color="auto"/>
            <w:left w:val="none" w:sz="0" w:space="0" w:color="auto"/>
            <w:bottom w:val="none" w:sz="0" w:space="0" w:color="auto"/>
            <w:right w:val="none" w:sz="0" w:space="0" w:color="auto"/>
          </w:divBdr>
        </w:div>
        <w:div w:id="260647889">
          <w:marLeft w:val="0"/>
          <w:marRight w:val="0"/>
          <w:marTop w:val="0"/>
          <w:marBottom w:val="0"/>
          <w:divBdr>
            <w:top w:val="none" w:sz="0" w:space="0" w:color="auto"/>
            <w:left w:val="none" w:sz="0" w:space="0" w:color="auto"/>
            <w:bottom w:val="none" w:sz="0" w:space="0" w:color="auto"/>
            <w:right w:val="none" w:sz="0" w:space="0" w:color="auto"/>
          </w:divBdr>
        </w:div>
        <w:div w:id="2039041049">
          <w:marLeft w:val="0"/>
          <w:marRight w:val="0"/>
          <w:marTop w:val="0"/>
          <w:marBottom w:val="0"/>
          <w:divBdr>
            <w:top w:val="none" w:sz="0" w:space="0" w:color="auto"/>
            <w:left w:val="none" w:sz="0" w:space="0" w:color="auto"/>
            <w:bottom w:val="none" w:sz="0" w:space="0" w:color="auto"/>
            <w:right w:val="none" w:sz="0" w:space="0" w:color="auto"/>
          </w:divBdr>
        </w:div>
        <w:div w:id="33777691">
          <w:marLeft w:val="0"/>
          <w:marRight w:val="0"/>
          <w:marTop w:val="0"/>
          <w:marBottom w:val="0"/>
          <w:divBdr>
            <w:top w:val="none" w:sz="0" w:space="0" w:color="auto"/>
            <w:left w:val="none" w:sz="0" w:space="0" w:color="auto"/>
            <w:bottom w:val="none" w:sz="0" w:space="0" w:color="auto"/>
            <w:right w:val="none" w:sz="0" w:space="0" w:color="auto"/>
          </w:divBdr>
        </w:div>
        <w:div w:id="145513722">
          <w:marLeft w:val="0"/>
          <w:marRight w:val="0"/>
          <w:marTop w:val="0"/>
          <w:marBottom w:val="0"/>
          <w:divBdr>
            <w:top w:val="none" w:sz="0" w:space="0" w:color="auto"/>
            <w:left w:val="none" w:sz="0" w:space="0" w:color="auto"/>
            <w:bottom w:val="none" w:sz="0" w:space="0" w:color="auto"/>
            <w:right w:val="none" w:sz="0" w:space="0" w:color="auto"/>
          </w:divBdr>
        </w:div>
        <w:div w:id="254484119">
          <w:marLeft w:val="0"/>
          <w:marRight w:val="0"/>
          <w:marTop w:val="0"/>
          <w:marBottom w:val="0"/>
          <w:divBdr>
            <w:top w:val="none" w:sz="0" w:space="0" w:color="auto"/>
            <w:left w:val="none" w:sz="0" w:space="0" w:color="auto"/>
            <w:bottom w:val="none" w:sz="0" w:space="0" w:color="auto"/>
            <w:right w:val="none" w:sz="0" w:space="0" w:color="auto"/>
          </w:divBdr>
        </w:div>
        <w:div w:id="176041646">
          <w:marLeft w:val="0"/>
          <w:marRight w:val="0"/>
          <w:marTop w:val="0"/>
          <w:marBottom w:val="0"/>
          <w:divBdr>
            <w:top w:val="none" w:sz="0" w:space="0" w:color="auto"/>
            <w:left w:val="none" w:sz="0" w:space="0" w:color="auto"/>
            <w:bottom w:val="none" w:sz="0" w:space="0" w:color="auto"/>
            <w:right w:val="none" w:sz="0" w:space="0" w:color="auto"/>
          </w:divBdr>
        </w:div>
        <w:div w:id="1772432403">
          <w:marLeft w:val="0"/>
          <w:marRight w:val="0"/>
          <w:marTop w:val="0"/>
          <w:marBottom w:val="0"/>
          <w:divBdr>
            <w:top w:val="none" w:sz="0" w:space="0" w:color="auto"/>
            <w:left w:val="none" w:sz="0" w:space="0" w:color="auto"/>
            <w:bottom w:val="none" w:sz="0" w:space="0" w:color="auto"/>
            <w:right w:val="none" w:sz="0" w:space="0" w:color="auto"/>
          </w:divBdr>
        </w:div>
        <w:div w:id="2079669740">
          <w:marLeft w:val="0"/>
          <w:marRight w:val="0"/>
          <w:marTop w:val="0"/>
          <w:marBottom w:val="0"/>
          <w:divBdr>
            <w:top w:val="none" w:sz="0" w:space="0" w:color="auto"/>
            <w:left w:val="none" w:sz="0" w:space="0" w:color="auto"/>
            <w:bottom w:val="none" w:sz="0" w:space="0" w:color="auto"/>
            <w:right w:val="none" w:sz="0" w:space="0" w:color="auto"/>
          </w:divBdr>
        </w:div>
        <w:div w:id="577011670">
          <w:marLeft w:val="0"/>
          <w:marRight w:val="0"/>
          <w:marTop w:val="0"/>
          <w:marBottom w:val="0"/>
          <w:divBdr>
            <w:top w:val="none" w:sz="0" w:space="0" w:color="auto"/>
            <w:left w:val="none" w:sz="0" w:space="0" w:color="auto"/>
            <w:bottom w:val="none" w:sz="0" w:space="0" w:color="auto"/>
            <w:right w:val="none" w:sz="0" w:space="0" w:color="auto"/>
          </w:divBdr>
        </w:div>
        <w:div w:id="1456556096">
          <w:marLeft w:val="0"/>
          <w:marRight w:val="0"/>
          <w:marTop w:val="0"/>
          <w:marBottom w:val="0"/>
          <w:divBdr>
            <w:top w:val="none" w:sz="0" w:space="0" w:color="auto"/>
            <w:left w:val="none" w:sz="0" w:space="0" w:color="auto"/>
            <w:bottom w:val="none" w:sz="0" w:space="0" w:color="auto"/>
            <w:right w:val="none" w:sz="0" w:space="0" w:color="auto"/>
          </w:divBdr>
        </w:div>
        <w:div w:id="1808739815">
          <w:marLeft w:val="0"/>
          <w:marRight w:val="0"/>
          <w:marTop w:val="0"/>
          <w:marBottom w:val="0"/>
          <w:divBdr>
            <w:top w:val="none" w:sz="0" w:space="0" w:color="auto"/>
            <w:left w:val="none" w:sz="0" w:space="0" w:color="auto"/>
            <w:bottom w:val="none" w:sz="0" w:space="0" w:color="auto"/>
            <w:right w:val="none" w:sz="0" w:space="0" w:color="auto"/>
          </w:divBdr>
        </w:div>
        <w:div w:id="448160463">
          <w:marLeft w:val="0"/>
          <w:marRight w:val="0"/>
          <w:marTop w:val="0"/>
          <w:marBottom w:val="0"/>
          <w:divBdr>
            <w:top w:val="none" w:sz="0" w:space="0" w:color="auto"/>
            <w:left w:val="none" w:sz="0" w:space="0" w:color="auto"/>
            <w:bottom w:val="none" w:sz="0" w:space="0" w:color="auto"/>
            <w:right w:val="none" w:sz="0" w:space="0" w:color="auto"/>
          </w:divBdr>
        </w:div>
        <w:div w:id="1222863802">
          <w:marLeft w:val="0"/>
          <w:marRight w:val="0"/>
          <w:marTop w:val="0"/>
          <w:marBottom w:val="0"/>
          <w:divBdr>
            <w:top w:val="none" w:sz="0" w:space="0" w:color="auto"/>
            <w:left w:val="none" w:sz="0" w:space="0" w:color="auto"/>
            <w:bottom w:val="none" w:sz="0" w:space="0" w:color="auto"/>
            <w:right w:val="none" w:sz="0" w:space="0" w:color="auto"/>
          </w:divBdr>
        </w:div>
        <w:div w:id="1940673105">
          <w:marLeft w:val="0"/>
          <w:marRight w:val="0"/>
          <w:marTop w:val="0"/>
          <w:marBottom w:val="0"/>
          <w:divBdr>
            <w:top w:val="none" w:sz="0" w:space="0" w:color="auto"/>
            <w:left w:val="none" w:sz="0" w:space="0" w:color="auto"/>
            <w:bottom w:val="none" w:sz="0" w:space="0" w:color="auto"/>
            <w:right w:val="none" w:sz="0" w:space="0" w:color="auto"/>
          </w:divBdr>
        </w:div>
        <w:div w:id="26763987">
          <w:marLeft w:val="0"/>
          <w:marRight w:val="0"/>
          <w:marTop w:val="0"/>
          <w:marBottom w:val="0"/>
          <w:divBdr>
            <w:top w:val="none" w:sz="0" w:space="0" w:color="auto"/>
            <w:left w:val="none" w:sz="0" w:space="0" w:color="auto"/>
            <w:bottom w:val="none" w:sz="0" w:space="0" w:color="auto"/>
            <w:right w:val="none" w:sz="0" w:space="0" w:color="auto"/>
          </w:divBdr>
        </w:div>
        <w:div w:id="1383018265">
          <w:marLeft w:val="0"/>
          <w:marRight w:val="0"/>
          <w:marTop w:val="0"/>
          <w:marBottom w:val="0"/>
          <w:divBdr>
            <w:top w:val="none" w:sz="0" w:space="0" w:color="auto"/>
            <w:left w:val="none" w:sz="0" w:space="0" w:color="auto"/>
            <w:bottom w:val="none" w:sz="0" w:space="0" w:color="auto"/>
            <w:right w:val="none" w:sz="0" w:space="0" w:color="auto"/>
          </w:divBdr>
        </w:div>
        <w:div w:id="2036151849">
          <w:marLeft w:val="0"/>
          <w:marRight w:val="0"/>
          <w:marTop w:val="0"/>
          <w:marBottom w:val="0"/>
          <w:divBdr>
            <w:top w:val="none" w:sz="0" w:space="0" w:color="auto"/>
            <w:left w:val="none" w:sz="0" w:space="0" w:color="auto"/>
            <w:bottom w:val="none" w:sz="0" w:space="0" w:color="auto"/>
            <w:right w:val="none" w:sz="0" w:space="0" w:color="auto"/>
          </w:divBdr>
        </w:div>
        <w:div w:id="1384601624">
          <w:marLeft w:val="0"/>
          <w:marRight w:val="0"/>
          <w:marTop w:val="0"/>
          <w:marBottom w:val="0"/>
          <w:divBdr>
            <w:top w:val="none" w:sz="0" w:space="0" w:color="auto"/>
            <w:left w:val="none" w:sz="0" w:space="0" w:color="auto"/>
            <w:bottom w:val="none" w:sz="0" w:space="0" w:color="auto"/>
            <w:right w:val="none" w:sz="0" w:space="0" w:color="auto"/>
          </w:divBdr>
        </w:div>
        <w:div w:id="1009524949">
          <w:marLeft w:val="0"/>
          <w:marRight w:val="0"/>
          <w:marTop w:val="0"/>
          <w:marBottom w:val="0"/>
          <w:divBdr>
            <w:top w:val="none" w:sz="0" w:space="0" w:color="auto"/>
            <w:left w:val="none" w:sz="0" w:space="0" w:color="auto"/>
            <w:bottom w:val="none" w:sz="0" w:space="0" w:color="auto"/>
            <w:right w:val="none" w:sz="0" w:space="0" w:color="auto"/>
          </w:divBdr>
        </w:div>
        <w:div w:id="411778224">
          <w:marLeft w:val="0"/>
          <w:marRight w:val="0"/>
          <w:marTop w:val="0"/>
          <w:marBottom w:val="0"/>
          <w:divBdr>
            <w:top w:val="none" w:sz="0" w:space="0" w:color="auto"/>
            <w:left w:val="none" w:sz="0" w:space="0" w:color="auto"/>
            <w:bottom w:val="none" w:sz="0" w:space="0" w:color="auto"/>
            <w:right w:val="none" w:sz="0" w:space="0" w:color="auto"/>
          </w:divBdr>
        </w:div>
        <w:div w:id="1400133531">
          <w:marLeft w:val="0"/>
          <w:marRight w:val="0"/>
          <w:marTop w:val="0"/>
          <w:marBottom w:val="0"/>
          <w:divBdr>
            <w:top w:val="none" w:sz="0" w:space="0" w:color="auto"/>
            <w:left w:val="none" w:sz="0" w:space="0" w:color="auto"/>
            <w:bottom w:val="none" w:sz="0" w:space="0" w:color="auto"/>
            <w:right w:val="none" w:sz="0" w:space="0" w:color="auto"/>
          </w:divBdr>
        </w:div>
        <w:div w:id="1980718135">
          <w:marLeft w:val="0"/>
          <w:marRight w:val="0"/>
          <w:marTop w:val="0"/>
          <w:marBottom w:val="0"/>
          <w:divBdr>
            <w:top w:val="none" w:sz="0" w:space="0" w:color="auto"/>
            <w:left w:val="none" w:sz="0" w:space="0" w:color="auto"/>
            <w:bottom w:val="none" w:sz="0" w:space="0" w:color="auto"/>
            <w:right w:val="none" w:sz="0" w:space="0" w:color="auto"/>
          </w:divBdr>
        </w:div>
        <w:div w:id="1176723762">
          <w:marLeft w:val="0"/>
          <w:marRight w:val="0"/>
          <w:marTop w:val="0"/>
          <w:marBottom w:val="0"/>
          <w:divBdr>
            <w:top w:val="none" w:sz="0" w:space="0" w:color="auto"/>
            <w:left w:val="none" w:sz="0" w:space="0" w:color="auto"/>
            <w:bottom w:val="none" w:sz="0" w:space="0" w:color="auto"/>
            <w:right w:val="none" w:sz="0" w:space="0" w:color="auto"/>
          </w:divBdr>
        </w:div>
        <w:div w:id="1454205896">
          <w:marLeft w:val="0"/>
          <w:marRight w:val="0"/>
          <w:marTop w:val="0"/>
          <w:marBottom w:val="0"/>
          <w:divBdr>
            <w:top w:val="none" w:sz="0" w:space="0" w:color="auto"/>
            <w:left w:val="none" w:sz="0" w:space="0" w:color="auto"/>
            <w:bottom w:val="none" w:sz="0" w:space="0" w:color="auto"/>
            <w:right w:val="none" w:sz="0" w:space="0" w:color="auto"/>
          </w:divBdr>
        </w:div>
        <w:div w:id="1918632032">
          <w:marLeft w:val="0"/>
          <w:marRight w:val="0"/>
          <w:marTop w:val="0"/>
          <w:marBottom w:val="0"/>
          <w:divBdr>
            <w:top w:val="none" w:sz="0" w:space="0" w:color="auto"/>
            <w:left w:val="none" w:sz="0" w:space="0" w:color="auto"/>
            <w:bottom w:val="none" w:sz="0" w:space="0" w:color="auto"/>
            <w:right w:val="none" w:sz="0" w:space="0" w:color="auto"/>
          </w:divBdr>
        </w:div>
        <w:div w:id="1779056611">
          <w:marLeft w:val="0"/>
          <w:marRight w:val="0"/>
          <w:marTop w:val="0"/>
          <w:marBottom w:val="0"/>
          <w:divBdr>
            <w:top w:val="none" w:sz="0" w:space="0" w:color="auto"/>
            <w:left w:val="none" w:sz="0" w:space="0" w:color="auto"/>
            <w:bottom w:val="none" w:sz="0" w:space="0" w:color="auto"/>
            <w:right w:val="none" w:sz="0" w:space="0" w:color="auto"/>
          </w:divBdr>
        </w:div>
        <w:div w:id="1913664098">
          <w:marLeft w:val="0"/>
          <w:marRight w:val="0"/>
          <w:marTop w:val="0"/>
          <w:marBottom w:val="0"/>
          <w:divBdr>
            <w:top w:val="none" w:sz="0" w:space="0" w:color="auto"/>
            <w:left w:val="none" w:sz="0" w:space="0" w:color="auto"/>
            <w:bottom w:val="none" w:sz="0" w:space="0" w:color="auto"/>
            <w:right w:val="none" w:sz="0" w:space="0" w:color="auto"/>
          </w:divBdr>
        </w:div>
        <w:div w:id="1659380006">
          <w:marLeft w:val="0"/>
          <w:marRight w:val="0"/>
          <w:marTop w:val="0"/>
          <w:marBottom w:val="0"/>
          <w:divBdr>
            <w:top w:val="none" w:sz="0" w:space="0" w:color="auto"/>
            <w:left w:val="none" w:sz="0" w:space="0" w:color="auto"/>
            <w:bottom w:val="none" w:sz="0" w:space="0" w:color="auto"/>
            <w:right w:val="none" w:sz="0" w:space="0" w:color="auto"/>
          </w:divBdr>
        </w:div>
        <w:div w:id="1250773468">
          <w:marLeft w:val="0"/>
          <w:marRight w:val="0"/>
          <w:marTop w:val="0"/>
          <w:marBottom w:val="0"/>
          <w:divBdr>
            <w:top w:val="none" w:sz="0" w:space="0" w:color="auto"/>
            <w:left w:val="none" w:sz="0" w:space="0" w:color="auto"/>
            <w:bottom w:val="none" w:sz="0" w:space="0" w:color="auto"/>
            <w:right w:val="none" w:sz="0" w:space="0" w:color="auto"/>
          </w:divBdr>
        </w:div>
        <w:div w:id="514617106">
          <w:marLeft w:val="0"/>
          <w:marRight w:val="0"/>
          <w:marTop w:val="0"/>
          <w:marBottom w:val="0"/>
          <w:divBdr>
            <w:top w:val="none" w:sz="0" w:space="0" w:color="auto"/>
            <w:left w:val="none" w:sz="0" w:space="0" w:color="auto"/>
            <w:bottom w:val="none" w:sz="0" w:space="0" w:color="auto"/>
            <w:right w:val="none" w:sz="0" w:space="0" w:color="auto"/>
          </w:divBdr>
        </w:div>
        <w:div w:id="709065402">
          <w:marLeft w:val="0"/>
          <w:marRight w:val="0"/>
          <w:marTop w:val="0"/>
          <w:marBottom w:val="0"/>
          <w:divBdr>
            <w:top w:val="none" w:sz="0" w:space="0" w:color="auto"/>
            <w:left w:val="none" w:sz="0" w:space="0" w:color="auto"/>
            <w:bottom w:val="none" w:sz="0" w:space="0" w:color="auto"/>
            <w:right w:val="none" w:sz="0" w:space="0" w:color="auto"/>
          </w:divBdr>
        </w:div>
        <w:div w:id="1561400453">
          <w:marLeft w:val="0"/>
          <w:marRight w:val="0"/>
          <w:marTop w:val="0"/>
          <w:marBottom w:val="0"/>
          <w:divBdr>
            <w:top w:val="none" w:sz="0" w:space="0" w:color="auto"/>
            <w:left w:val="none" w:sz="0" w:space="0" w:color="auto"/>
            <w:bottom w:val="none" w:sz="0" w:space="0" w:color="auto"/>
            <w:right w:val="none" w:sz="0" w:space="0" w:color="auto"/>
          </w:divBdr>
        </w:div>
        <w:div w:id="1243102610">
          <w:marLeft w:val="0"/>
          <w:marRight w:val="0"/>
          <w:marTop w:val="0"/>
          <w:marBottom w:val="0"/>
          <w:divBdr>
            <w:top w:val="none" w:sz="0" w:space="0" w:color="auto"/>
            <w:left w:val="none" w:sz="0" w:space="0" w:color="auto"/>
            <w:bottom w:val="none" w:sz="0" w:space="0" w:color="auto"/>
            <w:right w:val="none" w:sz="0" w:space="0" w:color="auto"/>
          </w:divBdr>
        </w:div>
        <w:div w:id="835419891">
          <w:marLeft w:val="0"/>
          <w:marRight w:val="0"/>
          <w:marTop w:val="0"/>
          <w:marBottom w:val="0"/>
          <w:divBdr>
            <w:top w:val="none" w:sz="0" w:space="0" w:color="auto"/>
            <w:left w:val="none" w:sz="0" w:space="0" w:color="auto"/>
            <w:bottom w:val="none" w:sz="0" w:space="0" w:color="auto"/>
            <w:right w:val="none" w:sz="0" w:space="0" w:color="auto"/>
          </w:divBdr>
        </w:div>
        <w:div w:id="1656032765">
          <w:marLeft w:val="0"/>
          <w:marRight w:val="0"/>
          <w:marTop w:val="0"/>
          <w:marBottom w:val="0"/>
          <w:divBdr>
            <w:top w:val="none" w:sz="0" w:space="0" w:color="auto"/>
            <w:left w:val="none" w:sz="0" w:space="0" w:color="auto"/>
            <w:bottom w:val="none" w:sz="0" w:space="0" w:color="auto"/>
            <w:right w:val="none" w:sz="0" w:space="0" w:color="auto"/>
          </w:divBdr>
        </w:div>
        <w:div w:id="771247511">
          <w:marLeft w:val="0"/>
          <w:marRight w:val="0"/>
          <w:marTop w:val="0"/>
          <w:marBottom w:val="0"/>
          <w:divBdr>
            <w:top w:val="none" w:sz="0" w:space="0" w:color="auto"/>
            <w:left w:val="none" w:sz="0" w:space="0" w:color="auto"/>
            <w:bottom w:val="none" w:sz="0" w:space="0" w:color="auto"/>
            <w:right w:val="none" w:sz="0" w:space="0" w:color="auto"/>
          </w:divBdr>
        </w:div>
        <w:div w:id="937833847">
          <w:marLeft w:val="0"/>
          <w:marRight w:val="0"/>
          <w:marTop w:val="0"/>
          <w:marBottom w:val="0"/>
          <w:divBdr>
            <w:top w:val="none" w:sz="0" w:space="0" w:color="auto"/>
            <w:left w:val="none" w:sz="0" w:space="0" w:color="auto"/>
            <w:bottom w:val="none" w:sz="0" w:space="0" w:color="auto"/>
            <w:right w:val="none" w:sz="0" w:space="0" w:color="auto"/>
          </w:divBdr>
        </w:div>
        <w:div w:id="718749495">
          <w:marLeft w:val="0"/>
          <w:marRight w:val="0"/>
          <w:marTop w:val="0"/>
          <w:marBottom w:val="0"/>
          <w:divBdr>
            <w:top w:val="none" w:sz="0" w:space="0" w:color="auto"/>
            <w:left w:val="none" w:sz="0" w:space="0" w:color="auto"/>
            <w:bottom w:val="none" w:sz="0" w:space="0" w:color="auto"/>
            <w:right w:val="none" w:sz="0" w:space="0" w:color="auto"/>
          </w:divBdr>
        </w:div>
        <w:div w:id="853886339">
          <w:marLeft w:val="0"/>
          <w:marRight w:val="0"/>
          <w:marTop w:val="0"/>
          <w:marBottom w:val="0"/>
          <w:divBdr>
            <w:top w:val="none" w:sz="0" w:space="0" w:color="auto"/>
            <w:left w:val="none" w:sz="0" w:space="0" w:color="auto"/>
            <w:bottom w:val="none" w:sz="0" w:space="0" w:color="auto"/>
            <w:right w:val="none" w:sz="0" w:space="0" w:color="auto"/>
          </w:divBdr>
        </w:div>
        <w:div w:id="1440442721">
          <w:marLeft w:val="0"/>
          <w:marRight w:val="0"/>
          <w:marTop w:val="0"/>
          <w:marBottom w:val="0"/>
          <w:divBdr>
            <w:top w:val="none" w:sz="0" w:space="0" w:color="auto"/>
            <w:left w:val="none" w:sz="0" w:space="0" w:color="auto"/>
            <w:bottom w:val="none" w:sz="0" w:space="0" w:color="auto"/>
            <w:right w:val="none" w:sz="0" w:space="0" w:color="auto"/>
          </w:divBdr>
        </w:div>
        <w:div w:id="1210457510">
          <w:marLeft w:val="0"/>
          <w:marRight w:val="0"/>
          <w:marTop w:val="0"/>
          <w:marBottom w:val="0"/>
          <w:divBdr>
            <w:top w:val="none" w:sz="0" w:space="0" w:color="auto"/>
            <w:left w:val="none" w:sz="0" w:space="0" w:color="auto"/>
            <w:bottom w:val="none" w:sz="0" w:space="0" w:color="auto"/>
            <w:right w:val="none" w:sz="0" w:space="0" w:color="auto"/>
          </w:divBdr>
        </w:div>
        <w:div w:id="4329823">
          <w:marLeft w:val="0"/>
          <w:marRight w:val="0"/>
          <w:marTop w:val="0"/>
          <w:marBottom w:val="0"/>
          <w:divBdr>
            <w:top w:val="none" w:sz="0" w:space="0" w:color="auto"/>
            <w:left w:val="none" w:sz="0" w:space="0" w:color="auto"/>
            <w:bottom w:val="none" w:sz="0" w:space="0" w:color="auto"/>
            <w:right w:val="none" w:sz="0" w:space="0" w:color="auto"/>
          </w:divBdr>
        </w:div>
        <w:div w:id="1729499625">
          <w:marLeft w:val="0"/>
          <w:marRight w:val="0"/>
          <w:marTop w:val="0"/>
          <w:marBottom w:val="0"/>
          <w:divBdr>
            <w:top w:val="none" w:sz="0" w:space="0" w:color="auto"/>
            <w:left w:val="none" w:sz="0" w:space="0" w:color="auto"/>
            <w:bottom w:val="none" w:sz="0" w:space="0" w:color="auto"/>
            <w:right w:val="none" w:sz="0" w:space="0" w:color="auto"/>
          </w:divBdr>
        </w:div>
        <w:div w:id="709692755">
          <w:marLeft w:val="0"/>
          <w:marRight w:val="0"/>
          <w:marTop w:val="0"/>
          <w:marBottom w:val="0"/>
          <w:divBdr>
            <w:top w:val="none" w:sz="0" w:space="0" w:color="auto"/>
            <w:left w:val="none" w:sz="0" w:space="0" w:color="auto"/>
            <w:bottom w:val="none" w:sz="0" w:space="0" w:color="auto"/>
            <w:right w:val="none" w:sz="0" w:space="0" w:color="auto"/>
          </w:divBdr>
        </w:div>
        <w:div w:id="696085899">
          <w:marLeft w:val="0"/>
          <w:marRight w:val="0"/>
          <w:marTop w:val="0"/>
          <w:marBottom w:val="0"/>
          <w:divBdr>
            <w:top w:val="none" w:sz="0" w:space="0" w:color="auto"/>
            <w:left w:val="none" w:sz="0" w:space="0" w:color="auto"/>
            <w:bottom w:val="none" w:sz="0" w:space="0" w:color="auto"/>
            <w:right w:val="none" w:sz="0" w:space="0" w:color="auto"/>
          </w:divBdr>
        </w:div>
        <w:div w:id="427579363">
          <w:marLeft w:val="0"/>
          <w:marRight w:val="0"/>
          <w:marTop w:val="0"/>
          <w:marBottom w:val="0"/>
          <w:divBdr>
            <w:top w:val="none" w:sz="0" w:space="0" w:color="auto"/>
            <w:left w:val="none" w:sz="0" w:space="0" w:color="auto"/>
            <w:bottom w:val="none" w:sz="0" w:space="0" w:color="auto"/>
            <w:right w:val="none" w:sz="0" w:space="0" w:color="auto"/>
          </w:divBdr>
        </w:div>
        <w:div w:id="1369179875">
          <w:marLeft w:val="0"/>
          <w:marRight w:val="0"/>
          <w:marTop w:val="0"/>
          <w:marBottom w:val="0"/>
          <w:divBdr>
            <w:top w:val="none" w:sz="0" w:space="0" w:color="auto"/>
            <w:left w:val="none" w:sz="0" w:space="0" w:color="auto"/>
            <w:bottom w:val="none" w:sz="0" w:space="0" w:color="auto"/>
            <w:right w:val="none" w:sz="0" w:space="0" w:color="auto"/>
          </w:divBdr>
        </w:div>
        <w:div w:id="1330331874">
          <w:marLeft w:val="0"/>
          <w:marRight w:val="0"/>
          <w:marTop w:val="0"/>
          <w:marBottom w:val="0"/>
          <w:divBdr>
            <w:top w:val="none" w:sz="0" w:space="0" w:color="auto"/>
            <w:left w:val="none" w:sz="0" w:space="0" w:color="auto"/>
            <w:bottom w:val="none" w:sz="0" w:space="0" w:color="auto"/>
            <w:right w:val="none" w:sz="0" w:space="0" w:color="auto"/>
          </w:divBdr>
        </w:div>
        <w:div w:id="1279993366">
          <w:marLeft w:val="0"/>
          <w:marRight w:val="0"/>
          <w:marTop w:val="0"/>
          <w:marBottom w:val="0"/>
          <w:divBdr>
            <w:top w:val="none" w:sz="0" w:space="0" w:color="auto"/>
            <w:left w:val="none" w:sz="0" w:space="0" w:color="auto"/>
            <w:bottom w:val="none" w:sz="0" w:space="0" w:color="auto"/>
            <w:right w:val="none" w:sz="0" w:space="0" w:color="auto"/>
          </w:divBdr>
        </w:div>
        <w:div w:id="484975807">
          <w:marLeft w:val="0"/>
          <w:marRight w:val="0"/>
          <w:marTop w:val="0"/>
          <w:marBottom w:val="0"/>
          <w:divBdr>
            <w:top w:val="none" w:sz="0" w:space="0" w:color="auto"/>
            <w:left w:val="none" w:sz="0" w:space="0" w:color="auto"/>
            <w:bottom w:val="none" w:sz="0" w:space="0" w:color="auto"/>
            <w:right w:val="none" w:sz="0" w:space="0" w:color="auto"/>
          </w:divBdr>
        </w:div>
        <w:div w:id="1006715350">
          <w:marLeft w:val="0"/>
          <w:marRight w:val="0"/>
          <w:marTop w:val="0"/>
          <w:marBottom w:val="0"/>
          <w:divBdr>
            <w:top w:val="none" w:sz="0" w:space="0" w:color="auto"/>
            <w:left w:val="none" w:sz="0" w:space="0" w:color="auto"/>
            <w:bottom w:val="none" w:sz="0" w:space="0" w:color="auto"/>
            <w:right w:val="none" w:sz="0" w:space="0" w:color="auto"/>
          </w:divBdr>
        </w:div>
        <w:div w:id="1303123760">
          <w:marLeft w:val="0"/>
          <w:marRight w:val="0"/>
          <w:marTop w:val="0"/>
          <w:marBottom w:val="0"/>
          <w:divBdr>
            <w:top w:val="none" w:sz="0" w:space="0" w:color="auto"/>
            <w:left w:val="none" w:sz="0" w:space="0" w:color="auto"/>
            <w:bottom w:val="none" w:sz="0" w:space="0" w:color="auto"/>
            <w:right w:val="none" w:sz="0" w:space="0" w:color="auto"/>
          </w:divBdr>
        </w:div>
        <w:div w:id="402335645">
          <w:marLeft w:val="0"/>
          <w:marRight w:val="0"/>
          <w:marTop w:val="0"/>
          <w:marBottom w:val="0"/>
          <w:divBdr>
            <w:top w:val="none" w:sz="0" w:space="0" w:color="auto"/>
            <w:left w:val="none" w:sz="0" w:space="0" w:color="auto"/>
            <w:bottom w:val="none" w:sz="0" w:space="0" w:color="auto"/>
            <w:right w:val="none" w:sz="0" w:space="0" w:color="auto"/>
          </w:divBdr>
        </w:div>
        <w:div w:id="1468547743">
          <w:marLeft w:val="0"/>
          <w:marRight w:val="0"/>
          <w:marTop w:val="0"/>
          <w:marBottom w:val="0"/>
          <w:divBdr>
            <w:top w:val="none" w:sz="0" w:space="0" w:color="auto"/>
            <w:left w:val="none" w:sz="0" w:space="0" w:color="auto"/>
            <w:bottom w:val="none" w:sz="0" w:space="0" w:color="auto"/>
            <w:right w:val="none" w:sz="0" w:space="0" w:color="auto"/>
          </w:divBdr>
        </w:div>
        <w:div w:id="2070111296">
          <w:marLeft w:val="0"/>
          <w:marRight w:val="0"/>
          <w:marTop w:val="0"/>
          <w:marBottom w:val="0"/>
          <w:divBdr>
            <w:top w:val="none" w:sz="0" w:space="0" w:color="auto"/>
            <w:left w:val="none" w:sz="0" w:space="0" w:color="auto"/>
            <w:bottom w:val="none" w:sz="0" w:space="0" w:color="auto"/>
            <w:right w:val="none" w:sz="0" w:space="0" w:color="auto"/>
          </w:divBdr>
        </w:div>
        <w:div w:id="305354906">
          <w:marLeft w:val="0"/>
          <w:marRight w:val="0"/>
          <w:marTop w:val="0"/>
          <w:marBottom w:val="0"/>
          <w:divBdr>
            <w:top w:val="none" w:sz="0" w:space="0" w:color="auto"/>
            <w:left w:val="none" w:sz="0" w:space="0" w:color="auto"/>
            <w:bottom w:val="none" w:sz="0" w:space="0" w:color="auto"/>
            <w:right w:val="none" w:sz="0" w:space="0" w:color="auto"/>
          </w:divBdr>
        </w:div>
        <w:div w:id="689793640">
          <w:marLeft w:val="0"/>
          <w:marRight w:val="0"/>
          <w:marTop w:val="0"/>
          <w:marBottom w:val="0"/>
          <w:divBdr>
            <w:top w:val="none" w:sz="0" w:space="0" w:color="auto"/>
            <w:left w:val="none" w:sz="0" w:space="0" w:color="auto"/>
            <w:bottom w:val="none" w:sz="0" w:space="0" w:color="auto"/>
            <w:right w:val="none" w:sz="0" w:space="0" w:color="auto"/>
          </w:divBdr>
        </w:div>
        <w:div w:id="1220634910">
          <w:marLeft w:val="0"/>
          <w:marRight w:val="0"/>
          <w:marTop w:val="0"/>
          <w:marBottom w:val="0"/>
          <w:divBdr>
            <w:top w:val="none" w:sz="0" w:space="0" w:color="auto"/>
            <w:left w:val="none" w:sz="0" w:space="0" w:color="auto"/>
            <w:bottom w:val="none" w:sz="0" w:space="0" w:color="auto"/>
            <w:right w:val="none" w:sz="0" w:space="0" w:color="auto"/>
          </w:divBdr>
        </w:div>
        <w:div w:id="1519271925">
          <w:marLeft w:val="0"/>
          <w:marRight w:val="0"/>
          <w:marTop w:val="0"/>
          <w:marBottom w:val="0"/>
          <w:divBdr>
            <w:top w:val="none" w:sz="0" w:space="0" w:color="auto"/>
            <w:left w:val="none" w:sz="0" w:space="0" w:color="auto"/>
            <w:bottom w:val="none" w:sz="0" w:space="0" w:color="auto"/>
            <w:right w:val="none" w:sz="0" w:space="0" w:color="auto"/>
          </w:divBdr>
        </w:div>
      </w:divsChild>
    </w:div>
    <w:div w:id="970404476">
      <w:bodyDiv w:val="1"/>
      <w:marLeft w:val="0"/>
      <w:marRight w:val="0"/>
      <w:marTop w:val="0"/>
      <w:marBottom w:val="0"/>
      <w:divBdr>
        <w:top w:val="none" w:sz="0" w:space="0" w:color="auto"/>
        <w:left w:val="none" w:sz="0" w:space="0" w:color="auto"/>
        <w:bottom w:val="none" w:sz="0" w:space="0" w:color="auto"/>
        <w:right w:val="none" w:sz="0" w:space="0" w:color="auto"/>
      </w:divBdr>
      <w:divsChild>
        <w:div w:id="2036152093">
          <w:marLeft w:val="0"/>
          <w:marRight w:val="0"/>
          <w:marTop w:val="0"/>
          <w:marBottom w:val="0"/>
          <w:divBdr>
            <w:top w:val="none" w:sz="0" w:space="0" w:color="auto"/>
            <w:left w:val="none" w:sz="0" w:space="0" w:color="auto"/>
            <w:bottom w:val="none" w:sz="0" w:space="0" w:color="auto"/>
            <w:right w:val="none" w:sz="0" w:space="0" w:color="auto"/>
          </w:divBdr>
        </w:div>
        <w:div w:id="1851874494">
          <w:marLeft w:val="0"/>
          <w:marRight w:val="0"/>
          <w:marTop w:val="0"/>
          <w:marBottom w:val="0"/>
          <w:divBdr>
            <w:top w:val="none" w:sz="0" w:space="0" w:color="auto"/>
            <w:left w:val="none" w:sz="0" w:space="0" w:color="auto"/>
            <w:bottom w:val="none" w:sz="0" w:space="0" w:color="auto"/>
            <w:right w:val="none" w:sz="0" w:space="0" w:color="auto"/>
          </w:divBdr>
        </w:div>
        <w:div w:id="387849715">
          <w:marLeft w:val="0"/>
          <w:marRight w:val="0"/>
          <w:marTop w:val="0"/>
          <w:marBottom w:val="0"/>
          <w:divBdr>
            <w:top w:val="none" w:sz="0" w:space="0" w:color="auto"/>
            <w:left w:val="none" w:sz="0" w:space="0" w:color="auto"/>
            <w:bottom w:val="none" w:sz="0" w:space="0" w:color="auto"/>
            <w:right w:val="none" w:sz="0" w:space="0" w:color="auto"/>
          </w:divBdr>
        </w:div>
        <w:div w:id="1983580925">
          <w:marLeft w:val="0"/>
          <w:marRight w:val="0"/>
          <w:marTop w:val="0"/>
          <w:marBottom w:val="0"/>
          <w:divBdr>
            <w:top w:val="none" w:sz="0" w:space="0" w:color="auto"/>
            <w:left w:val="none" w:sz="0" w:space="0" w:color="auto"/>
            <w:bottom w:val="none" w:sz="0" w:space="0" w:color="auto"/>
            <w:right w:val="none" w:sz="0" w:space="0" w:color="auto"/>
          </w:divBdr>
        </w:div>
        <w:div w:id="425732762">
          <w:marLeft w:val="0"/>
          <w:marRight w:val="0"/>
          <w:marTop w:val="0"/>
          <w:marBottom w:val="0"/>
          <w:divBdr>
            <w:top w:val="none" w:sz="0" w:space="0" w:color="auto"/>
            <w:left w:val="none" w:sz="0" w:space="0" w:color="auto"/>
            <w:bottom w:val="none" w:sz="0" w:space="0" w:color="auto"/>
            <w:right w:val="none" w:sz="0" w:space="0" w:color="auto"/>
          </w:divBdr>
        </w:div>
        <w:div w:id="2094812382">
          <w:marLeft w:val="0"/>
          <w:marRight w:val="0"/>
          <w:marTop w:val="0"/>
          <w:marBottom w:val="0"/>
          <w:divBdr>
            <w:top w:val="none" w:sz="0" w:space="0" w:color="auto"/>
            <w:left w:val="none" w:sz="0" w:space="0" w:color="auto"/>
            <w:bottom w:val="none" w:sz="0" w:space="0" w:color="auto"/>
            <w:right w:val="none" w:sz="0" w:space="0" w:color="auto"/>
          </w:divBdr>
        </w:div>
        <w:div w:id="56710430">
          <w:marLeft w:val="0"/>
          <w:marRight w:val="0"/>
          <w:marTop w:val="0"/>
          <w:marBottom w:val="0"/>
          <w:divBdr>
            <w:top w:val="none" w:sz="0" w:space="0" w:color="auto"/>
            <w:left w:val="none" w:sz="0" w:space="0" w:color="auto"/>
            <w:bottom w:val="none" w:sz="0" w:space="0" w:color="auto"/>
            <w:right w:val="none" w:sz="0" w:space="0" w:color="auto"/>
          </w:divBdr>
        </w:div>
        <w:div w:id="168834835">
          <w:marLeft w:val="0"/>
          <w:marRight w:val="0"/>
          <w:marTop w:val="0"/>
          <w:marBottom w:val="0"/>
          <w:divBdr>
            <w:top w:val="none" w:sz="0" w:space="0" w:color="auto"/>
            <w:left w:val="none" w:sz="0" w:space="0" w:color="auto"/>
            <w:bottom w:val="none" w:sz="0" w:space="0" w:color="auto"/>
            <w:right w:val="none" w:sz="0" w:space="0" w:color="auto"/>
          </w:divBdr>
        </w:div>
        <w:div w:id="1750539278">
          <w:marLeft w:val="0"/>
          <w:marRight w:val="0"/>
          <w:marTop w:val="0"/>
          <w:marBottom w:val="0"/>
          <w:divBdr>
            <w:top w:val="none" w:sz="0" w:space="0" w:color="auto"/>
            <w:left w:val="none" w:sz="0" w:space="0" w:color="auto"/>
            <w:bottom w:val="none" w:sz="0" w:space="0" w:color="auto"/>
            <w:right w:val="none" w:sz="0" w:space="0" w:color="auto"/>
          </w:divBdr>
        </w:div>
        <w:div w:id="1188445511">
          <w:marLeft w:val="0"/>
          <w:marRight w:val="0"/>
          <w:marTop w:val="0"/>
          <w:marBottom w:val="0"/>
          <w:divBdr>
            <w:top w:val="none" w:sz="0" w:space="0" w:color="auto"/>
            <w:left w:val="none" w:sz="0" w:space="0" w:color="auto"/>
            <w:bottom w:val="none" w:sz="0" w:space="0" w:color="auto"/>
            <w:right w:val="none" w:sz="0" w:space="0" w:color="auto"/>
          </w:divBdr>
        </w:div>
        <w:div w:id="1634747590">
          <w:marLeft w:val="0"/>
          <w:marRight w:val="0"/>
          <w:marTop w:val="0"/>
          <w:marBottom w:val="0"/>
          <w:divBdr>
            <w:top w:val="none" w:sz="0" w:space="0" w:color="auto"/>
            <w:left w:val="none" w:sz="0" w:space="0" w:color="auto"/>
            <w:bottom w:val="none" w:sz="0" w:space="0" w:color="auto"/>
            <w:right w:val="none" w:sz="0" w:space="0" w:color="auto"/>
          </w:divBdr>
        </w:div>
        <w:div w:id="1982075849">
          <w:marLeft w:val="0"/>
          <w:marRight w:val="0"/>
          <w:marTop w:val="0"/>
          <w:marBottom w:val="0"/>
          <w:divBdr>
            <w:top w:val="none" w:sz="0" w:space="0" w:color="auto"/>
            <w:left w:val="none" w:sz="0" w:space="0" w:color="auto"/>
            <w:bottom w:val="none" w:sz="0" w:space="0" w:color="auto"/>
            <w:right w:val="none" w:sz="0" w:space="0" w:color="auto"/>
          </w:divBdr>
        </w:div>
        <w:div w:id="366295431">
          <w:marLeft w:val="0"/>
          <w:marRight w:val="0"/>
          <w:marTop w:val="0"/>
          <w:marBottom w:val="0"/>
          <w:divBdr>
            <w:top w:val="none" w:sz="0" w:space="0" w:color="auto"/>
            <w:left w:val="none" w:sz="0" w:space="0" w:color="auto"/>
            <w:bottom w:val="none" w:sz="0" w:space="0" w:color="auto"/>
            <w:right w:val="none" w:sz="0" w:space="0" w:color="auto"/>
          </w:divBdr>
        </w:div>
        <w:div w:id="338704505">
          <w:marLeft w:val="0"/>
          <w:marRight w:val="0"/>
          <w:marTop w:val="0"/>
          <w:marBottom w:val="0"/>
          <w:divBdr>
            <w:top w:val="none" w:sz="0" w:space="0" w:color="auto"/>
            <w:left w:val="none" w:sz="0" w:space="0" w:color="auto"/>
            <w:bottom w:val="none" w:sz="0" w:space="0" w:color="auto"/>
            <w:right w:val="none" w:sz="0" w:space="0" w:color="auto"/>
          </w:divBdr>
        </w:div>
        <w:div w:id="479082809">
          <w:marLeft w:val="0"/>
          <w:marRight w:val="0"/>
          <w:marTop w:val="0"/>
          <w:marBottom w:val="0"/>
          <w:divBdr>
            <w:top w:val="none" w:sz="0" w:space="0" w:color="auto"/>
            <w:left w:val="none" w:sz="0" w:space="0" w:color="auto"/>
            <w:bottom w:val="none" w:sz="0" w:space="0" w:color="auto"/>
            <w:right w:val="none" w:sz="0" w:space="0" w:color="auto"/>
          </w:divBdr>
        </w:div>
        <w:div w:id="1731073544">
          <w:marLeft w:val="0"/>
          <w:marRight w:val="0"/>
          <w:marTop w:val="0"/>
          <w:marBottom w:val="0"/>
          <w:divBdr>
            <w:top w:val="none" w:sz="0" w:space="0" w:color="auto"/>
            <w:left w:val="none" w:sz="0" w:space="0" w:color="auto"/>
            <w:bottom w:val="none" w:sz="0" w:space="0" w:color="auto"/>
            <w:right w:val="none" w:sz="0" w:space="0" w:color="auto"/>
          </w:divBdr>
        </w:div>
        <w:div w:id="1274945407">
          <w:marLeft w:val="0"/>
          <w:marRight w:val="0"/>
          <w:marTop w:val="0"/>
          <w:marBottom w:val="0"/>
          <w:divBdr>
            <w:top w:val="none" w:sz="0" w:space="0" w:color="auto"/>
            <w:left w:val="none" w:sz="0" w:space="0" w:color="auto"/>
            <w:bottom w:val="none" w:sz="0" w:space="0" w:color="auto"/>
            <w:right w:val="none" w:sz="0" w:space="0" w:color="auto"/>
          </w:divBdr>
        </w:div>
        <w:div w:id="1351906335">
          <w:marLeft w:val="0"/>
          <w:marRight w:val="0"/>
          <w:marTop w:val="0"/>
          <w:marBottom w:val="0"/>
          <w:divBdr>
            <w:top w:val="none" w:sz="0" w:space="0" w:color="auto"/>
            <w:left w:val="none" w:sz="0" w:space="0" w:color="auto"/>
            <w:bottom w:val="none" w:sz="0" w:space="0" w:color="auto"/>
            <w:right w:val="none" w:sz="0" w:space="0" w:color="auto"/>
          </w:divBdr>
        </w:div>
        <w:div w:id="1741168705">
          <w:marLeft w:val="0"/>
          <w:marRight w:val="0"/>
          <w:marTop w:val="0"/>
          <w:marBottom w:val="0"/>
          <w:divBdr>
            <w:top w:val="none" w:sz="0" w:space="0" w:color="auto"/>
            <w:left w:val="none" w:sz="0" w:space="0" w:color="auto"/>
            <w:bottom w:val="none" w:sz="0" w:space="0" w:color="auto"/>
            <w:right w:val="none" w:sz="0" w:space="0" w:color="auto"/>
          </w:divBdr>
        </w:div>
        <w:div w:id="1812014853">
          <w:marLeft w:val="0"/>
          <w:marRight w:val="0"/>
          <w:marTop w:val="0"/>
          <w:marBottom w:val="0"/>
          <w:divBdr>
            <w:top w:val="none" w:sz="0" w:space="0" w:color="auto"/>
            <w:left w:val="none" w:sz="0" w:space="0" w:color="auto"/>
            <w:bottom w:val="none" w:sz="0" w:space="0" w:color="auto"/>
            <w:right w:val="none" w:sz="0" w:space="0" w:color="auto"/>
          </w:divBdr>
        </w:div>
        <w:div w:id="141430577">
          <w:marLeft w:val="0"/>
          <w:marRight w:val="0"/>
          <w:marTop w:val="0"/>
          <w:marBottom w:val="0"/>
          <w:divBdr>
            <w:top w:val="none" w:sz="0" w:space="0" w:color="auto"/>
            <w:left w:val="none" w:sz="0" w:space="0" w:color="auto"/>
            <w:bottom w:val="none" w:sz="0" w:space="0" w:color="auto"/>
            <w:right w:val="none" w:sz="0" w:space="0" w:color="auto"/>
          </w:divBdr>
        </w:div>
        <w:div w:id="1471938829">
          <w:marLeft w:val="0"/>
          <w:marRight w:val="0"/>
          <w:marTop w:val="0"/>
          <w:marBottom w:val="0"/>
          <w:divBdr>
            <w:top w:val="none" w:sz="0" w:space="0" w:color="auto"/>
            <w:left w:val="none" w:sz="0" w:space="0" w:color="auto"/>
            <w:bottom w:val="none" w:sz="0" w:space="0" w:color="auto"/>
            <w:right w:val="none" w:sz="0" w:space="0" w:color="auto"/>
          </w:divBdr>
        </w:div>
        <w:div w:id="1616670704">
          <w:marLeft w:val="0"/>
          <w:marRight w:val="0"/>
          <w:marTop w:val="0"/>
          <w:marBottom w:val="0"/>
          <w:divBdr>
            <w:top w:val="none" w:sz="0" w:space="0" w:color="auto"/>
            <w:left w:val="none" w:sz="0" w:space="0" w:color="auto"/>
            <w:bottom w:val="none" w:sz="0" w:space="0" w:color="auto"/>
            <w:right w:val="none" w:sz="0" w:space="0" w:color="auto"/>
          </w:divBdr>
        </w:div>
        <w:div w:id="2123722350">
          <w:marLeft w:val="0"/>
          <w:marRight w:val="0"/>
          <w:marTop w:val="0"/>
          <w:marBottom w:val="0"/>
          <w:divBdr>
            <w:top w:val="none" w:sz="0" w:space="0" w:color="auto"/>
            <w:left w:val="none" w:sz="0" w:space="0" w:color="auto"/>
            <w:bottom w:val="none" w:sz="0" w:space="0" w:color="auto"/>
            <w:right w:val="none" w:sz="0" w:space="0" w:color="auto"/>
          </w:divBdr>
        </w:div>
        <w:div w:id="156849825">
          <w:marLeft w:val="0"/>
          <w:marRight w:val="0"/>
          <w:marTop w:val="0"/>
          <w:marBottom w:val="0"/>
          <w:divBdr>
            <w:top w:val="none" w:sz="0" w:space="0" w:color="auto"/>
            <w:left w:val="none" w:sz="0" w:space="0" w:color="auto"/>
            <w:bottom w:val="none" w:sz="0" w:space="0" w:color="auto"/>
            <w:right w:val="none" w:sz="0" w:space="0" w:color="auto"/>
          </w:divBdr>
        </w:div>
        <w:div w:id="1972124517">
          <w:marLeft w:val="0"/>
          <w:marRight w:val="0"/>
          <w:marTop w:val="0"/>
          <w:marBottom w:val="0"/>
          <w:divBdr>
            <w:top w:val="none" w:sz="0" w:space="0" w:color="auto"/>
            <w:left w:val="none" w:sz="0" w:space="0" w:color="auto"/>
            <w:bottom w:val="none" w:sz="0" w:space="0" w:color="auto"/>
            <w:right w:val="none" w:sz="0" w:space="0" w:color="auto"/>
          </w:divBdr>
        </w:div>
        <w:div w:id="630675605">
          <w:marLeft w:val="0"/>
          <w:marRight w:val="0"/>
          <w:marTop w:val="0"/>
          <w:marBottom w:val="0"/>
          <w:divBdr>
            <w:top w:val="none" w:sz="0" w:space="0" w:color="auto"/>
            <w:left w:val="none" w:sz="0" w:space="0" w:color="auto"/>
            <w:bottom w:val="none" w:sz="0" w:space="0" w:color="auto"/>
            <w:right w:val="none" w:sz="0" w:space="0" w:color="auto"/>
          </w:divBdr>
        </w:div>
        <w:div w:id="2017537703">
          <w:marLeft w:val="0"/>
          <w:marRight w:val="0"/>
          <w:marTop w:val="0"/>
          <w:marBottom w:val="0"/>
          <w:divBdr>
            <w:top w:val="none" w:sz="0" w:space="0" w:color="auto"/>
            <w:left w:val="none" w:sz="0" w:space="0" w:color="auto"/>
            <w:bottom w:val="none" w:sz="0" w:space="0" w:color="auto"/>
            <w:right w:val="none" w:sz="0" w:space="0" w:color="auto"/>
          </w:divBdr>
        </w:div>
        <w:div w:id="1309747076">
          <w:marLeft w:val="0"/>
          <w:marRight w:val="0"/>
          <w:marTop w:val="0"/>
          <w:marBottom w:val="0"/>
          <w:divBdr>
            <w:top w:val="none" w:sz="0" w:space="0" w:color="auto"/>
            <w:left w:val="none" w:sz="0" w:space="0" w:color="auto"/>
            <w:bottom w:val="none" w:sz="0" w:space="0" w:color="auto"/>
            <w:right w:val="none" w:sz="0" w:space="0" w:color="auto"/>
          </w:divBdr>
        </w:div>
        <w:div w:id="6293142">
          <w:marLeft w:val="0"/>
          <w:marRight w:val="0"/>
          <w:marTop w:val="0"/>
          <w:marBottom w:val="0"/>
          <w:divBdr>
            <w:top w:val="none" w:sz="0" w:space="0" w:color="auto"/>
            <w:left w:val="none" w:sz="0" w:space="0" w:color="auto"/>
            <w:bottom w:val="none" w:sz="0" w:space="0" w:color="auto"/>
            <w:right w:val="none" w:sz="0" w:space="0" w:color="auto"/>
          </w:divBdr>
        </w:div>
        <w:div w:id="1114406419">
          <w:marLeft w:val="0"/>
          <w:marRight w:val="0"/>
          <w:marTop w:val="0"/>
          <w:marBottom w:val="0"/>
          <w:divBdr>
            <w:top w:val="none" w:sz="0" w:space="0" w:color="auto"/>
            <w:left w:val="none" w:sz="0" w:space="0" w:color="auto"/>
            <w:bottom w:val="none" w:sz="0" w:space="0" w:color="auto"/>
            <w:right w:val="none" w:sz="0" w:space="0" w:color="auto"/>
          </w:divBdr>
        </w:div>
        <w:div w:id="1570534277">
          <w:marLeft w:val="0"/>
          <w:marRight w:val="0"/>
          <w:marTop w:val="0"/>
          <w:marBottom w:val="0"/>
          <w:divBdr>
            <w:top w:val="none" w:sz="0" w:space="0" w:color="auto"/>
            <w:left w:val="none" w:sz="0" w:space="0" w:color="auto"/>
            <w:bottom w:val="none" w:sz="0" w:space="0" w:color="auto"/>
            <w:right w:val="none" w:sz="0" w:space="0" w:color="auto"/>
          </w:divBdr>
        </w:div>
        <w:div w:id="1346513317">
          <w:marLeft w:val="0"/>
          <w:marRight w:val="0"/>
          <w:marTop w:val="0"/>
          <w:marBottom w:val="0"/>
          <w:divBdr>
            <w:top w:val="none" w:sz="0" w:space="0" w:color="auto"/>
            <w:left w:val="none" w:sz="0" w:space="0" w:color="auto"/>
            <w:bottom w:val="none" w:sz="0" w:space="0" w:color="auto"/>
            <w:right w:val="none" w:sz="0" w:space="0" w:color="auto"/>
          </w:divBdr>
        </w:div>
        <w:div w:id="888110158">
          <w:marLeft w:val="0"/>
          <w:marRight w:val="0"/>
          <w:marTop w:val="0"/>
          <w:marBottom w:val="0"/>
          <w:divBdr>
            <w:top w:val="none" w:sz="0" w:space="0" w:color="auto"/>
            <w:left w:val="none" w:sz="0" w:space="0" w:color="auto"/>
            <w:bottom w:val="none" w:sz="0" w:space="0" w:color="auto"/>
            <w:right w:val="none" w:sz="0" w:space="0" w:color="auto"/>
          </w:divBdr>
        </w:div>
        <w:div w:id="1886209947">
          <w:marLeft w:val="0"/>
          <w:marRight w:val="0"/>
          <w:marTop w:val="0"/>
          <w:marBottom w:val="0"/>
          <w:divBdr>
            <w:top w:val="none" w:sz="0" w:space="0" w:color="auto"/>
            <w:left w:val="none" w:sz="0" w:space="0" w:color="auto"/>
            <w:bottom w:val="none" w:sz="0" w:space="0" w:color="auto"/>
            <w:right w:val="none" w:sz="0" w:space="0" w:color="auto"/>
          </w:divBdr>
        </w:div>
        <w:div w:id="449738221">
          <w:marLeft w:val="0"/>
          <w:marRight w:val="0"/>
          <w:marTop w:val="0"/>
          <w:marBottom w:val="0"/>
          <w:divBdr>
            <w:top w:val="none" w:sz="0" w:space="0" w:color="auto"/>
            <w:left w:val="none" w:sz="0" w:space="0" w:color="auto"/>
            <w:bottom w:val="none" w:sz="0" w:space="0" w:color="auto"/>
            <w:right w:val="none" w:sz="0" w:space="0" w:color="auto"/>
          </w:divBdr>
        </w:div>
        <w:div w:id="1039016426">
          <w:marLeft w:val="0"/>
          <w:marRight w:val="0"/>
          <w:marTop w:val="0"/>
          <w:marBottom w:val="0"/>
          <w:divBdr>
            <w:top w:val="none" w:sz="0" w:space="0" w:color="auto"/>
            <w:left w:val="none" w:sz="0" w:space="0" w:color="auto"/>
            <w:bottom w:val="none" w:sz="0" w:space="0" w:color="auto"/>
            <w:right w:val="none" w:sz="0" w:space="0" w:color="auto"/>
          </w:divBdr>
        </w:div>
        <w:div w:id="246235513">
          <w:marLeft w:val="0"/>
          <w:marRight w:val="0"/>
          <w:marTop w:val="0"/>
          <w:marBottom w:val="0"/>
          <w:divBdr>
            <w:top w:val="none" w:sz="0" w:space="0" w:color="auto"/>
            <w:left w:val="none" w:sz="0" w:space="0" w:color="auto"/>
            <w:bottom w:val="none" w:sz="0" w:space="0" w:color="auto"/>
            <w:right w:val="none" w:sz="0" w:space="0" w:color="auto"/>
          </w:divBdr>
        </w:div>
        <w:div w:id="1838034737">
          <w:marLeft w:val="0"/>
          <w:marRight w:val="0"/>
          <w:marTop w:val="0"/>
          <w:marBottom w:val="0"/>
          <w:divBdr>
            <w:top w:val="none" w:sz="0" w:space="0" w:color="auto"/>
            <w:left w:val="none" w:sz="0" w:space="0" w:color="auto"/>
            <w:bottom w:val="none" w:sz="0" w:space="0" w:color="auto"/>
            <w:right w:val="none" w:sz="0" w:space="0" w:color="auto"/>
          </w:divBdr>
        </w:div>
        <w:div w:id="283387491">
          <w:marLeft w:val="0"/>
          <w:marRight w:val="0"/>
          <w:marTop w:val="0"/>
          <w:marBottom w:val="0"/>
          <w:divBdr>
            <w:top w:val="none" w:sz="0" w:space="0" w:color="auto"/>
            <w:left w:val="none" w:sz="0" w:space="0" w:color="auto"/>
            <w:bottom w:val="none" w:sz="0" w:space="0" w:color="auto"/>
            <w:right w:val="none" w:sz="0" w:space="0" w:color="auto"/>
          </w:divBdr>
        </w:div>
        <w:div w:id="868881653">
          <w:marLeft w:val="0"/>
          <w:marRight w:val="0"/>
          <w:marTop w:val="0"/>
          <w:marBottom w:val="0"/>
          <w:divBdr>
            <w:top w:val="none" w:sz="0" w:space="0" w:color="auto"/>
            <w:left w:val="none" w:sz="0" w:space="0" w:color="auto"/>
            <w:bottom w:val="none" w:sz="0" w:space="0" w:color="auto"/>
            <w:right w:val="none" w:sz="0" w:space="0" w:color="auto"/>
          </w:divBdr>
        </w:div>
        <w:div w:id="2083217835">
          <w:marLeft w:val="0"/>
          <w:marRight w:val="0"/>
          <w:marTop w:val="0"/>
          <w:marBottom w:val="0"/>
          <w:divBdr>
            <w:top w:val="none" w:sz="0" w:space="0" w:color="auto"/>
            <w:left w:val="none" w:sz="0" w:space="0" w:color="auto"/>
            <w:bottom w:val="none" w:sz="0" w:space="0" w:color="auto"/>
            <w:right w:val="none" w:sz="0" w:space="0" w:color="auto"/>
          </w:divBdr>
        </w:div>
        <w:div w:id="190191665">
          <w:marLeft w:val="0"/>
          <w:marRight w:val="0"/>
          <w:marTop w:val="0"/>
          <w:marBottom w:val="0"/>
          <w:divBdr>
            <w:top w:val="none" w:sz="0" w:space="0" w:color="auto"/>
            <w:left w:val="none" w:sz="0" w:space="0" w:color="auto"/>
            <w:bottom w:val="none" w:sz="0" w:space="0" w:color="auto"/>
            <w:right w:val="none" w:sz="0" w:space="0" w:color="auto"/>
          </w:divBdr>
        </w:div>
        <w:div w:id="345447947">
          <w:marLeft w:val="0"/>
          <w:marRight w:val="0"/>
          <w:marTop w:val="0"/>
          <w:marBottom w:val="0"/>
          <w:divBdr>
            <w:top w:val="none" w:sz="0" w:space="0" w:color="auto"/>
            <w:left w:val="none" w:sz="0" w:space="0" w:color="auto"/>
            <w:bottom w:val="none" w:sz="0" w:space="0" w:color="auto"/>
            <w:right w:val="none" w:sz="0" w:space="0" w:color="auto"/>
          </w:divBdr>
        </w:div>
        <w:div w:id="786512862">
          <w:marLeft w:val="0"/>
          <w:marRight w:val="0"/>
          <w:marTop w:val="0"/>
          <w:marBottom w:val="0"/>
          <w:divBdr>
            <w:top w:val="none" w:sz="0" w:space="0" w:color="auto"/>
            <w:left w:val="none" w:sz="0" w:space="0" w:color="auto"/>
            <w:bottom w:val="none" w:sz="0" w:space="0" w:color="auto"/>
            <w:right w:val="none" w:sz="0" w:space="0" w:color="auto"/>
          </w:divBdr>
        </w:div>
        <w:div w:id="1284388610">
          <w:marLeft w:val="0"/>
          <w:marRight w:val="0"/>
          <w:marTop w:val="0"/>
          <w:marBottom w:val="0"/>
          <w:divBdr>
            <w:top w:val="none" w:sz="0" w:space="0" w:color="auto"/>
            <w:left w:val="none" w:sz="0" w:space="0" w:color="auto"/>
            <w:bottom w:val="none" w:sz="0" w:space="0" w:color="auto"/>
            <w:right w:val="none" w:sz="0" w:space="0" w:color="auto"/>
          </w:divBdr>
        </w:div>
        <w:div w:id="1430734455">
          <w:marLeft w:val="0"/>
          <w:marRight w:val="0"/>
          <w:marTop w:val="0"/>
          <w:marBottom w:val="0"/>
          <w:divBdr>
            <w:top w:val="none" w:sz="0" w:space="0" w:color="auto"/>
            <w:left w:val="none" w:sz="0" w:space="0" w:color="auto"/>
            <w:bottom w:val="none" w:sz="0" w:space="0" w:color="auto"/>
            <w:right w:val="none" w:sz="0" w:space="0" w:color="auto"/>
          </w:divBdr>
        </w:div>
        <w:div w:id="1366246225">
          <w:marLeft w:val="0"/>
          <w:marRight w:val="0"/>
          <w:marTop w:val="0"/>
          <w:marBottom w:val="0"/>
          <w:divBdr>
            <w:top w:val="none" w:sz="0" w:space="0" w:color="auto"/>
            <w:left w:val="none" w:sz="0" w:space="0" w:color="auto"/>
            <w:bottom w:val="none" w:sz="0" w:space="0" w:color="auto"/>
            <w:right w:val="none" w:sz="0" w:space="0" w:color="auto"/>
          </w:divBdr>
        </w:div>
        <w:div w:id="224726676">
          <w:marLeft w:val="0"/>
          <w:marRight w:val="0"/>
          <w:marTop w:val="0"/>
          <w:marBottom w:val="0"/>
          <w:divBdr>
            <w:top w:val="none" w:sz="0" w:space="0" w:color="auto"/>
            <w:left w:val="none" w:sz="0" w:space="0" w:color="auto"/>
            <w:bottom w:val="none" w:sz="0" w:space="0" w:color="auto"/>
            <w:right w:val="none" w:sz="0" w:space="0" w:color="auto"/>
          </w:divBdr>
        </w:div>
        <w:div w:id="1510103615">
          <w:marLeft w:val="0"/>
          <w:marRight w:val="0"/>
          <w:marTop w:val="0"/>
          <w:marBottom w:val="0"/>
          <w:divBdr>
            <w:top w:val="none" w:sz="0" w:space="0" w:color="auto"/>
            <w:left w:val="none" w:sz="0" w:space="0" w:color="auto"/>
            <w:bottom w:val="none" w:sz="0" w:space="0" w:color="auto"/>
            <w:right w:val="none" w:sz="0" w:space="0" w:color="auto"/>
          </w:divBdr>
        </w:div>
        <w:div w:id="1304651702">
          <w:marLeft w:val="0"/>
          <w:marRight w:val="0"/>
          <w:marTop w:val="0"/>
          <w:marBottom w:val="0"/>
          <w:divBdr>
            <w:top w:val="none" w:sz="0" w:space="0" w:color="auto"/>
            <w:left w:val="none" w:sz="0" w:space="0" w:color="auto"/>
            <w:bottom w:val="none" w:sz="0" w:space="0" w:color="auto"/>
            <w:right w:val="none" w:sz="0" w:space="0" w:color="auto"/>
          </w:divBdr>
        </w:div>
        <w:div w:id="1373844651">
          <w:marLeft w:val="0"/>
          <w:marRight w:val="0"/>
          <w:marTop w:val="0"/>
          <w:marBottom w:val="0"/>
          <w:divBdr>
            <w:top w:val="none" w:sz="0" w:space="0" w:color="auto"/>
            <w:left w:val="none" w:sz="0" w:space="0" w:color="auto"/>
            <w:bottom w:val="none" w:sz="0" w:space="0" w:color="auto"/>
            <w:right w:val="none" w:sz="0" w:space="0" w:color="auto"/>
          </w:divBdr>
        </w:div>
        <w:div w:id="168562793">
          <w:marLeft w:val="0"/>
          <w:marRight w:val="0"/>
          <w:marTop w:val="0"/>
          <w:marBottom w:val="0"/>
          <w:divBdr>
            <w:top w:val="none" w:sz="0" w:space="0" w:color="auto"/>
            <w:left w:val="none" w:sz="0" w:space="0" w:color="auto"/>
            <w:bottom w:val="none" w:sz="0" w:space="0" w:color="auto"/>
            <w:right w:val="none" w:sz="0" w:space="0" w:color="auto"/>
          </w:divBdr>
        </w:div>
        <w:div w:id="484205607">
          <w:marLeft w:val="0"/>
          <w:marRight w:val="0"/>
          <w:marTop w:val="0"/>
          <w:marBottom w:val="0"/>
          <w:divBdr>
            <w:top w:val="none" w:sz="0" w:space="0" w:color="auto"/>
            <w:left w:val="none" w:sz="0" w:space="0" w:color="auto"/>
            <w:bottom w:val="none" w:sz="0" w:space="0" w:color="auto"/>
            <w:right w:val="none" w:sz="0" w:space="0" w:color="auto"/>
          </w:divBdr>
        </w:div>
        <w:div w:id="1145706899">
          <w:marLeft w:val="0"/>
          <w:marRight w:val="0"/>
          <w:marTop w:val="0"/>
          <w:marBottom w:val="0"/>
          <w:divBdr>
            <w:top w:val="none" w:sz="0" w:space="0" w:color="auto"/>
            <w:left w:val="none" w:sz="0" w:space="0" w:color="auto"/>
            <w:bottom w:val="none" w:sz="0" w:space="0" w:color="auto"/>
            <w:right w:val="none" w:sz="0" w:space="0" w:color="auto"/>
          </w:divBdr>
        </w:div>
        <w:div w:id="631717399">
          <w:marLeft w:val="0"/>
          <w:marRight w:val="0"/>
          <w:marTop w:val="0"/>
          <w:marBottom w:val="0"/>
          <w:divBdr>
            <w:top w:val="none" w:sz="0" w:space="0" w:color="auto"/>
            <w:left w:val="none" w:sz="0" w:space="0" w:color="auto"/>
            <w:bottom w:val="none" w:sz="0" w:space="0" w:color="auto"/>
            <w:right w:val="none" w:sz="0" w:space="0" w:color="auto"/>
          </w:divBdr>
        </w:div>
        <w:div w:id="18093927">
          <w:marLeft w:val="0"/>
          <w:marRight w:val="0"/>
          <w:marTop w:val="0"/>
          <w:marBottom w:val="0"/>
          <w:divBdr>
            <w:top w:val="none" w:sz="0" w:space="0" w:color="auto"/>
            <w:left w:val="none" w:sz="0" w:space="0" w:color="auto"/>
            <w:bottom w:val="none" w:sz="0" w:space="0" w:color="auto"/>
            <w:right w:val="none" w:sz="0" w:space="0" w:color="auto"/>
          </w:divBdr>
        </w:div>
        <w:div w:id="1566723633">
          <w:marLeft w:val="0"/>
          <w:marRight w:val="0"/>
          <w:marTop w:val="0"/>
          <w:marBottom w:val="0"/>
          <w:divBdr>
            <w:top w:val="none" w:sz="0" w:space="0" w:color="auto"/>
            <w:left w:val="none" w:sz="0" w:space="0" w:color="auto"/>
            <w:bottom w:val="none" w:sz="0" w:space="0" w:color="auto"/>
            <w:right w:val="none" w:sz="0" w:space="0" w:color="auto"/>
          </w:divBdr>
        </w:div>
        <w:div w:id="1115637313">
          <w:marLeft w:val="0"/>
          <w:marRight w:val="0"/>
          <w:marTop w:val="0"/>
          <w:marBottom w:val="0"/>
          <w:divBdr>
            <w:top w:val="none" w:sz="0" w:space="0" w:color="auto"/>
            <w:left w:val="none" w:sz="0" w:space="0" w:color="auto"/>
            <w:bottom w:val="none" w:sz="0" w:space="0" w:color="auto"/>
            <w:right w:val="none" w:sz="0" w:space="0" w:color="auto"/>
          </w:divBdr>
        </w:div>
        <w:div w:id="1320421051">
          <w:marLeft w:val="0"/>
          <w:marRight w:val="0"/>
          <w:marTop w:val="0"/>
          <w:marBottom w:val="0"/>
          <w:divBdr>
            <w:top w:val="none" w:sz="0" w:space="0" w:color="auto"/>
            <w:left w:val="none" w:sz="0" w:space="0" w:color="auto"/>
            <w:bottom w:val="none" w:sz="0" w:space="0" w:color="auto"/>
            <w:right w:val="none" w:sz="0" w:space="0" w:color="auto"/>
          </w:divBdr>
        </w:div>
        <w:div w:id="837157295">
          <w:marLeft w:val="0"/>
          <w:marRight w:val="0"/>
          <w:marTop w:val="0"/>
          <w:marBottom w:val="0"/>
          <w:divBdr>
            <w:top w:val="none" w:sz="0" w:space="0" w:color="auto"/>
            <w:left w:val="none" w:sz="0" w:space="0" w:color="auto"/>
            <w:bottom w:val="none" w:sz="0" w:space="0" w:color="auto"/>
            <w:right w:val="none" w:sz="0" w:space="0" w:color="auto"/>
          </w:divBdr>
        </w:div>
        <w:div w:id="569198276">
          <w:marLeft w:val="0"/>
          <w:marRight w:val="0"/>
          <w:marTop w:val="0"/>
          <w:marBottom w:val="0"/>
          <w:divBdr>
            <w:top w:val="none" w:sz="0" w:space="0" w:color="auto"/>
            <w:left w:val="none" w:sz="0" w:space="0" w:color="auto"/>
            <w:bottom w:val="none" w:sz="0" w:space="0" w:color="auto"/>
            <w:right w:val="none" w:sz="0" w:space="0" w:color="auto"/>
          </w:divBdr>
        </w:div>
        <w:div w:id="1730151009">
          <w:marLeft w:val="0"/>
          <w:marRight w:val="0"/>
          <w:marTop w:val="0"/>
          <w:marBottom w:val="0"/>
          <w:divBdr>
            <w:top w:val="none" w:sz="0" w:space="0" w:color="auto"/>
            <w:left w:val="none" w:sz="0" w:space="0" w:color="auto"/>
            <w:bottom w:val="none" w:sz="0" w:space="0" w:color="auto"/>
            <w:right w:val="none" w:sz="0" w:space="0" w:color="auto"/>
          </w:divBdr>
        </w:div>
        <w:div w:id="1008681873">
          <w:marLeft w:val="0"/>
          <w:marRight w:val="0"/>
          <w:marTop w:val="0"/>
          <w:marBottom w:val="0"/>
          <w:divBdr>
            <w:top w:val="none" w:sz="0" w:space="0" w:color="auto"/>
            <w:left w:val="none" w:sz="0" w:space="0" w:color="auto"/>
            <w:bottom w:val="none" w:sz="0" w:space="0" w:color="auto"/>
            <w:right w:val="none" w:sz="0" w:space="0" w:color="auto"/>
          </w:divBdr>
        </w:div>
        <w:div w:id="771558321">
          <w:marLeft w:val="0"/>
          <w:marRight w:val="0"/>
          <w:marTop w:val="0"/>
          <w:marBottom w:val="0"/>
          <w:divBdr>
            <w:top w:val="none" w:sz="0" w:space="0" w:color="auto"/>
            <w:left w:val="none" w:sz="0" w:space="0" w:color="auto"/>
            <w:bottom w:val="none" w:sz="0" w:space="0" w:color="auto"/>
            <w:right w:val="none" w:sz="0" w:space="0" w:color="auto"/>
          </w:divBdr>
        </w:div>
        <w:div w:id="580679832">
          <w:marLeft w:val="0"/>
          <w:marRight w:val="0"/>
          <w:marTop w:val="0"/>
          <w:marBottom w:val="0"/>
          <w:divBdr>
            <w:top w:val="none" w:sz="0" w:space="0" w:color="auto"/>
            <w:left w:val="none" w:sz="0" w:space="0" w:color="auto"/>
            <w:bottom w:val="none" w:sz="0" w:space="0" w:color="auto"/>
            <w:right w:val="none" w:sz="0" w:space="0" w:color="auto"/>
          </w:divBdr>
        </w:div>
        <w:div w:id="12388856">
          <w:marLeft w:val="0"/>
          <w:marRight w:val="0"/>
          <w:marTop w:val="0"/>
          <w:marBottom w:val="0"/>
          <w:divBdr>
            <w:top w:val="none" w:sz="0" w:space="0" w:color="auto"/>
            <w:left w:val="none" w:sz="0" w:space="0" w:color="auto"/>
            <w:bottom w:val="none" w:sz="0" w:space="0" w:color="auto"/>
            <w:right w:val="none" w:sz="0" w:space="0" w:color="auto"/>
          </w:divBdr>
        </w:div>
        <w:div w:id="2056078961">
          <w:marLeft w:val="0"/>
          <w:marRight w:val="0"/>
          <w:marTop w:val="0"/>
          <w:marBottom w:val="0"/>
          <w:divBdr>
            <w:top w:val="none" w:sz="0" w:space="0" w:color="auto"/>
            <w:left w:val="none" w:sz="0" w:space="0" w:color="auto"/>
            <w:bottom w:val="none" w:sz="0" w:space="0" w:color="auto"/>
            <w:right w:val="none" w:sz="0" w:space="0" w:color="auto"/>
          </w:divBdr>
        </w:div>
        <w:div w:id="1969242256">
          <w:marLeft w:val="0"/>
          <w:marRight w:val="0"/>
          <w:marTop w:val="0"/>
          <w:marBottom w:val="0"/>
          <w:divBdr>
            <w:top w:val="none" w:sz="0" w:space="0" w:color="auto"/>
            <w:left w:val="none" w:sz="0" w:space="0" w:color="auto"/>
            <w:bottom w:val="none" w:sz="0" w:space="0" w:color="auto"/>
            <w:right w:val="none" w:sz="0" w:space="0" w:color="auto"/>
          </w:divBdr>
        </w:div>
        <w:div w:id="2128621916">
          <w:marLeft w:val="0"/>
          <w:marRight w:val="0"/>
          <w:marTop w:val="0"/>
          <w:marBottom w:val="0"/>
          <w:divBdr>
            <w:top w:val="none" w:sz="0" w:space="0" w:color="auto"/>
            <w:left w:val="none" w:sz="0" w:space="0" w:color="auto"/>
            <w:bottom w:val="none" w:sz="0" w:space="0" w:color="auto"/>
            <w:right w:val="none" w:sz="0" w:space="0" w:color="auto"/>
          </w:divBdr>
        </w:div>
        <w:div w:id="1552034850">
          <w:marLeft w:val="0"/>
          <w:marRight w:val="0"/>
          <w:marTop w:val="0"/>
          <w:marBottom w:val="0"/>
          <w:divBdr>
            <w:top w:val="none" w:sz="0" w:space="0" w:color="auto"/>
            <w:left w:val="none" w:sz="0" w:space="0" w:color="auto"/>
            <w:bottom w:val="none" w:sz="0" w:space="0" w:color="auto"/>
            <w:right w:val="none" w:sz="0" w:space="0" w:color="auto"/>
          </w:divBdr>
          <w:divsChild>
            <w:div w:id="575171515">
              <w:marLeft w:val="0"/>
              <w:marRight w:val="0"/>
              <w:marTop w:val="0"/>
              <w:marBottom w:val="0"/>
              <w:divBdr>
                <w:top w:val="none" w:sz="0" w:space="0" w:color="auto"/>
                <w:left w:val="none" w:sz="0" w:space="0" w:color="auto"/>
                <w:bottom w:val="none" w:sz="0" w:space="0" w:color="auto"/>
                <w:right w:val="none" w:sz="0" w:space="0" w:color="auto"/>
              </w:divBdr>
            </w:div>
            <w:div w:id="325018575">
              <w:marLeft w:val="0"/>
              <w:marRight w:val="0"/>
              <w:marTop w:val="0"/>
              <w:marBottom w:val="0"/>
              <w:divBdr>
                <w:top w:val="none" w:sz="0" w:space="0" w:color="auto"/>
                <w:left w:val="none" w:sz="0" w:space="0" w:color="auto"/>
                <w:bottom w:val="none" w:sz="0" w:space="0" w:color="auto"/>
                <w:right w:val="none" w:sz="0" w:space="0" w:color="auto"/>
              </w:divBdr>
            </w:div>
            <w:div w:id="884370698">
              <w:marLeft w:val="0"/>
              <w:marRight w:val="0"/>
              <w:marTop w:val="0"/>
              <w:marBottom w:val="0"/>
              <w:divBdr>
                <w:top w:val="none" w:sz="0" w:space="0" w:color="auto"/>
                <w:left w:val="none" w:sz="0" w:space="0" w:color="auto"/>
                <w:bottom w:val="none" w:sz="0" w:space="0" w:color="auto"/>
                <w:right w:val="none" w:sz="0" w:space="0" w:color="auto"/>
              </w:divBdr>
            </w:div>
            <w:div w:id="34814516">
              <w:marLeft w:val="0"/>
              <w:marRight w:val="0"/>
              <w:marTop w:val="0"/>
              <w:marBottom w:val="0"/>
              <w:divBdr>
                <w:top w:val="none" w:sz="0" w:space="0" w:color="auto"/>
                <w:left w:val="none" w:sz="0" w:space="0" w:color="auto"/>
                <w:bottom w:val="none" w:sz="0" w:space="0" w:color="auto"/>
                <w:right w:val="none" w:sz="0" w:space="0" w:color="auto"/>
              </w:divBdr>
            </w:div>
            <w:div w:id="1520318141">
              <w:marLeft w:val="0"/>
              <w:marRight w:val="0"/>
              <w:marTop w:val="0"/>
              <w:marBottom w:val="0"/>
              <w:divBdr>
                <w:top w:val="none" w:sz="0" w:space="0" w:color="auto"/>
                <w:left w:val="none" w:sz="0" w:space="0" w:color="auto"/>
                <w:bottom w:val="none" w:sz="0" w:space="0" w:color="auto"/>
                <w:right w:val="none" w:sz="0" w:space="0" w:color="auto"/>
              </w:divBdr>
            </w:div>
            <w:div w:id="232013735">
              <w:marLeft w:val="0"/>
              <w:marRight w:val="0"/>
              <w:marTop w:val="0"/>
              <w:marBottom w:val="0"/>
              <w:divBdr>
                <w:top w:val="none" w:sz="0" w:space="0" w:color="auto"/>
                <w:left w:val="none" w:sz="0" w:space="0" w:color="auto"/>
                <w:bottom w:val="none" w:sz="0" w:space="0" w:color="auto"/>
                <w:right w:val="none" w:sz="0" w:space="0" w:color="auto"/>
              </w:divBdr>
            </w:div>
            <w:div w:id="1912810209">
              <w:marLeft w:val="0"/>
              <w:marRight w:val="0"/>
              <w:marTop w:val="0"/>
              <w:marBottom w:val="0"/>
              <w:divBdr>
                <w:top w:val="none" w:sz="0" w:space="0" w:color="auto"/>
                <w:left w:val="none" w:sz="0" w:space="0" w:color="auto"/>
                <w:bottom w:val="none" w:sz="0" w:space="0" w:color="auto"/>
                <w:right w:val="none" w:sz="0" w:space="0" w:color="auto"/>
              </w:divBdr>
            </w:div>
            <w:div w:id="534733278">
              <w:marLeft w:val="0"/>
              <w:marRight w:val="0"/>
              <w:marTop w:val="0"/>
              <w:marBottom w:val="0"/>
              <w:divBdr>
                <w:top w:val="none" w:sz="0" w:space="0" w:color="auto"/>
                <w:left w:val="none" w:sz="0" w:space="0" w:color="auto"/>
                <w:bottom w:val="none" w:sz="0" w:space="0" w:color="auto"/>
                <w:right w:val="none" w:sz="0" w:space="0" w:color="auto"/>
              </w:divBdr>
            </w:div>
            <w:div w:id="1001156774">
              <w:marLeft w:val="0"/>
              <w:marRight w:val="0"/>
              <w:marTop w:val="0"/>
              <w:marBottom w:val="0"/>
              <w:divBdr>
                <w:top w:val="none" w:sz="0" w:space="0" w:color="auto"/>
                <w:left w:val="none" w:sz="0" w:space="0" w:color="auto"/>
                <w:bottom w:val="none" w:sz="0" w:space="0" w:color="auto"/>
                <w:right w:val="none" w:sz="0" w:space="0" w:color="auto"/>
              </w:divBdr>
            </w:div>
            <w:div w:id="67777887">
              <w:marLeft w:val="0"/>
              <w:marRight w:val="0"/>
              <w:marTop w:val="0"/>
              <w:marBottom w:val="0"/>
              <w:divBdr>
                <w:top w:val="none" w:sz="0" w:space="0" w:color="auto"/>
                <w:left w:val="none" w:sz="0" w:space="0" w:color="auto"/>
                <w:bottom w:val="none" w:sz="0" w:space="0" w:color="auto"/>
                <w:right w:val="none" w:sz="0" w:space="0" w:color="auto"/>
              </w:divBdr>
            </w:div>
            <w:div w:id="1445152399">
              <w:marLeft w:val="0"/>
              <w:marRight w:val="0"/>
              <w:marTop w:val="0"/>
              <w:marBottom w:val="0"/>
              <w:divBdr>
                <w:top w:val="none" w:sz="0" w:space="0" w:color="auto"/>
                <w:left w:val="none" w:sz="0" w:space="0" w:color="auto"/>
                <w:bottom w:val="none" w:sz="0" w:space="0" w:color="auto"/>
                <w:right w:val="none" w:sz="0" w:space="0" w:color="auto"/>
              </w:divBdr>
            </w:div>
            <w:div w:id="647442966">
              <w:marLeft w:val="0"/>
              <w:marRight w:val="0"/>
              <w:marTop w:val="0"/>
              <w:marBottom w:val="0"/>
              <w:divBdr>
                <w:top w:val="none" w:sz="0" w:space="0" w:color="auto"/>
                <w:left w:val="none" w:sz="0" w:space="0" w:color="auto"/>
                <w:bottom w:val="none" w:sz="0" w:space="0" w:color="auto"/>
                <w:right w:val="none" w:sz="0" w:space="0" w:color="auto"/>
              </w:divBdr>
            </w:div>
            <w:div w:id="425804759">
              <w:marLeft w:val="0"/>
              <w:marRight w:val="0"/>
              <w:marTop w:val="0"/>
              <w:marBottom w:val="0"/>
              <w:divBdr>
                <w:top w:val="none" w:sz="0" w:space="0" w:color="auto"/>
                <w:left w:val="none" w:sz="0" w:space="0" w:color="auto"/>
                <w:bottom w:val="none" w:sz="0" w:space="0" w:color="auto"/>
                <w:right w:val="none" w:sz="0" w:space="0" w:color="auto"/>
              </w:divBdr>
            </w:div>
            <w:div w:id="458959235">
              <w:marLeft w:val="0"/>
              <w:marRight w:val="0"/>
              <w:marTop w:val="0"/>
              <w:marBottom w:val="0"/>
              <w:divBdr>
                <w:top w:val="none" w:sz="0" w:space="0" w:color="auto"/>
                <w:left w:val="none" w:sz="0" w:space="0" w:color="auto"/>
                <w:bottom w:val="none" w:sz="0" w:space="0" w:color="auto"/>
                <w:right w:val="none" w:sz="0" w:space="0" w:color="auto"/>
              </w:divBdr>
            </w:div>
            <w:div w:id="327099288">
              <w:marLeft w:val="0"/>
              <w:marRight w:val="0"/>
              <w:marTop w:val="0"/>
              <w:marBottom w:val="0"/>
              <w:divBdr>
                <w:top w:val="none" w:sz="0" w:space="0" w:color="auto"/>
                <w:left w:val="none" w:sz="0" w:space="0" w:color="auto"/>
                <w:bottom w:val="none" w:sz="0" w:space="0" w:color="auto"/>
                <w:right w:val="none" w:sz="0" w:space="0" w:color="auto"/>
              </w:divBdr>
            </w:div>
            <w:div w:id="133642458">
              <w:marLeft w:val="0"/>
              <w:marRight w:val="0"/>
              <w:marTop w:val="0"/>
              <w:marBottom w:val="0"/>
              <w:divBdr>
                <w:top w:val="none" w:sz="0" w:space="0" w:color="auto"/>
                <w:left w:val="none" w:sz="0" w:space="0" w:color="auto"/>
                <w:bottom w:val="none" w:sz="0" w:space="0" w:color="auto"/>
                <w:right w:val="none" w:sz="0" w:space="0" w:color="auto"/>
              </w:divBdr>
            </w:div>
            <w:div w:id="1539199544">
              <w:marLeft w:val="0"/>
              <w:marRight w:val="0"/>
              <w:marTop w:val="0"/>
              <w:marBottom w:val="0"/>
              <w:divBdr>
                <w:top w:val="none" w:sz="0" w:space="0" w:color="auto"/>
                <w:left w:val="none" w:sz="0" w:space="0" w:color="auto"/>
                <w:bottom w:val="none" w:sz="0" w:space="0" w:color="auto"/>
                <w:right w:val="none" w:sz="0" w:space="0" w:color="auto"/>
              </w:divBdr>
            </w:div>
            <w:div w:id="541137228">
              <w:marLeft w:val="0"/>
              <w:marRight w:val="0"/>
              <w:marTop w:val="0"/>
              <w:marBottom w:val="0"/>
              <w:divBdr>
                <w:top w:val="none" w:sz="0" w:space="0" w:color="auto"/>
                <w:left w:val="none" w:sz="0" w:space="0" w:color="auto"/>
                <w:bottom w:val="none" w:sz="0" w:space="0" w:color="auto"/>
                <w:right w:val="none" w:sz="0" w:space="0" w:color="auto"/>
              </w:divBdr>
            </w:div>
            <w:div w:id="380131488">
              <w:marLeft w:val="0"/>
              <w:marRight w:val="0"/>
              <w:marTop w:val="0"/>
              <w:marBottom w:val="0"/>
              <w:divBdr>
                <w:top w:val="none" w:sz="0" w:space="0" w:color="auto"/>
                <w:left w:val="none" w:sz="0" w:space="0" w:color="auto"/>
                <w:bottom w:val="none" w:sz="0" w:space="0" w:color="auto"/>
                <w:right w:val="none" w:sz="0" w:space="0" w:color="auto"/>
              </w:divBdr>
            </w:div>
            <w:div w:id="4434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5776">
      <w:bodyDiv w:val="1"/>
      <w:marLeft w:val="0"/>
      <w:marRight w:val="0"/>
      <w:marTop w:val="0"/>
      <w:marBottom w:val="0"/>
      <w:divBdr>
        <w:top w:val="none" w:sz="0" w:space="0" w:color="auto"/>
        <w:left w:val="none" w:sz="0" w:space="0" w:color="auto"/>
        <w:bottom w:val="none" w:sz="0" w:space="0" w:color="auto"/>
        <w:right w:val="none" w:sz="0" w:space="0" w:color="auto"/>
      </w:divBdr>
    </w:div>
    <w:div w:id="1128428683">
      <w:bodyDiv w:val="1"/>
      <w:marLeft w:val="0"/>
      <w:marRight w:val="0"/>
      <w:marTop w:val="0"/>
      <w:marBottom w:val="0"/>
      <w:divBdr>
        <w:top w:val="none" w:sz="0" w:space="0" w:color="auto"/>
        <w:left w:val="none" w:sz="0" w:space="0" w:color="auto"/>
        <w:bottom w:val="none" w:sz="0" w:space="0" w:color="auto"/>
        <w:right w:val="none" w:sz="0" w:space="0" w:color="auto"/>
      </w:divBdr>
    </w:div>
    <w:div w:id="1528257080">
      <w:bodyDiv w:val="1"/>
      <w:marLeft w:val="0"/>
      <w:marRight w:val="0"/>
      <w:marTop w:val="0"/>
      <w:marBottom w:val="0"/>
      <w:divBdr>
        <w:top w:val="none" w:sz="0" w:space="0" w:color="auto"/>
        <w:left w:val="none" w:sz="0" w:space="0" w:color="auto"/>
        <w:bottom w:val="none" w:sz="0" w:space="0" w:color="auto"/>
        <w:right w:val="none" w:sz="0" w:space="0" w:color="auto"/>
      </w:divBdr>
      <w:divsChild>
        <w:div w:id="743338730">
          <w:marLeft w:val="0"/>
          <w:marRight w:val="0"/>
          <w:marTop w:val="0"/>
          <w:marBottom w:val="0"/>
          <w:divBdr>
            <w:top w:val="none" w:sz="0" w:space="0" w:color="auto"/>
            <w:left w:val="none" w:sz="0" w:space="0" w:color="auto"/>
            <w:bottom w:val="none" w:sz="0" w:space="0" w:color="auto"/>
            <w:right w:val="none" w:sz="0" w:space="0" w:color="auto"/>
          </w:divBdr>
        </w:div>
        <w:div w:id="738135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cae.2256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002/bmb.2142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ottnicholson.com/pubs/stateofescap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ttnicholson.com/pubs/erfacwhite.pdf" TargetMode="External"/><Relationship Id="rId4" Type="http://schemas.openxmlformats.org/officeDocument/2006/relationships/webSettings" Target="webSettings.xml"/><Relationship Id="rId9" Type="http://schemas.openxmlformats.org/officeDocument/2006/relationships/hyperlink" Target="https://doi.org/10.7861/fhj.2020-003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12</Pages>
  <Words>5927</Words>
  <Characters>33784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RAWLINSON, RACHELLE E.</dc:creator>
  <cp:keywords/>
  <dc:description/>
  <cp:lastModifiedBy>Nic Whitton</cp:lastModifiedBy>
  <cp:revision>56</cp:revision>
  <dcterms:created xsi:type="dcterms:W3CDTF">2025-06-11T11:58:00Z</dcterms:created>
  <dcterms:modified xsi:type="dcterms:W3CDTF">2025-07-09T16:30:00Z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id="16JR6zm3"/&gt;&lt;style id="http://www.zotero.org/styles/harvard-anglia-ruskin-university" hasBibliography="1" bibliographyStyleHasBeenSet="1"/&gt;&lt;prefs&gt;&lt;pref name="fieldType" value="Field"/&gt;&lt;/prefs&gt;&lt;/da</vt:lpwstr>
  </property>
  <property fmtid="{D5CDD505-2E9C-101B-9397-08002B2CF9AE}" pid="3" name="ZOTERO_PREF_2">
    <vt:lpwstr>ta&gt;</vt:lpwstr>
  </property>
</Properties>
</file>